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82342" w14:textId="0E69A1EB" w:rsidR="00823310" w:rsidRPr="00130B9A" w:rsidRDefault="008A31DD" w:rsidP="00D01999">
      <w:pPr>
        <w:pStyle w:val="Title1"/>
        <w:rPr>
          <w:lang w:val="en-GB"/>
        </w:rPr>
      </w:pPr>
      <w:bookmarkStart w:id="0" w:name="_GoBack"/>
      <w:bookmarkEnd w:id="0"/>
      <w:r w:rsidRPr="00130B9A">
        <w:rPr>
          <w:lang w:val="en-GB"/>
        </w:rPr>
        <w:t xml:space="preserve">A sterically overcrowded, isopropyl-substituted lanthanide chelating tag for protein PCS </w:t>
      </w:r>
      <w:r w:rsidR="00C56285">
        <w:rPr>
          <w:lang w:val="en-GB"/>
        </w:rPr>
        <w:t>NMR</w:t>
      </w:r>
      <w:r w:rsidRPr="00130B9A">
        <w:rPr>
          <w:lang w:val="en-GB"/>
        </w:rPr>
        <w:t xml:space="preserve"> spectroscopy: Synthesis of its macrocyclic scaffold and benchmarking on ubiquitin S57C and </w:t>
      </w:r>
      <w:r w:rsidR="00C56285">
        <w:rPr>
          <w:lang w:val="en-GB"/>
        </w:rPr>
        <w:t>hCA</w:t>
      </w:r>
      <w:r w:rsidRPr="00130B9A">
        <w:rPr>
          <w:lang w:val="en-GB"/>
        </w:rPr>
        <w:t xml:space="preserve"> II S166C</w:t>
      </w:r>
    </w:p>
    <w:p w14:paraId="535D757D" w14:textId="77777777" w:rsidR="00F007F5" w:rsidRPr="00130B9A" w:rsidRDefault="0015108B" w:rsidP="003D7F34">
      <w:pPr>
        <w:pStyle w:val="Authors"/>
        <w:outlineLvl w:val="0"/>
      </w:pPr>
      <w:r w:rsidRPr="00130B9A">
        <w:rPr>
          <w:noProof/>
          <w:lang w:val="de-CH" w:eastAsia="de-CH"/>
        </w:rPr>
        <mc:AlternateContent>
          <mc:Choice Requires="wps">
            <w:drawing>
              <wp:anchor distT="180340" distB="0" distL="114300" distR="180340" simplePos="0" relativeHeight="251656704" behindDoc="0" locked="1" layoutInCell="1" allowOverlap="1" wp14:anchorId="50DC19B4" wp14:editId="26D2DCFE">
                <wp:simplePos x="0" y="0"/>
                <wp:positionH relativeFrom="column">
                  <wp:posOffset>-56515</wp:posOffset>
                </wp:positionH>
                <wp:positionV relativeFrom="page">
                  <wp:posOffset>8489950</wp:posOffset>
                </wp:positionV>
                <wp:extent cx="3150235" cy="1215390"/>
                <wp:effectExtent l="4445" t="3175" r="7620" b="635"/>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215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EF70B" w14:textId="77777777" w:rsidR="005778CF" w:rsidRDefault="005778CF" w:rsidP="00D17201">
                            <w:pPr>
                              <w:pStyle w:val="Adress"/>
                              <w:pBdr>
                                <w:top w:val="single" w:sz="4" w:space="1" w:color="000000"/>
                              </w:pBdr>
                              <w:rPr>
                                <w:lang w:val="en-GB"/>
                              </w:rPr>
                            </w:pPr>
                            <w:r w:rsidRPr="0095126A">
                              <w:rPr>
                                <w:lang w:val="en-GB"/>
                              </w:rPr>
                              <w:t>[a]</w:t>
                            </w:r>
                            <w:r w:rsidRPr="0095126A">
                              <w:rPr>
                                <w:lang w:val="en-GB"/>
                              </w:rPr>
                              <w:tab/>
                            </w:r>
                            <w:r>
                              <w:rPr>
                                <w:lang w:val="en-GB"/>
                              </w:rPr>
                              <w:t xml:space="preserve">Daniel Joss, Maria-Sophie </w:t>
                            </w:r>
                            <w:proofErr w:type="spellStart"/>
                            <w:r>
                              <w:rPr>
                                <w:lang w:val="en-GB"/>
                              </w:rPr>
                              <w:t>Bertrams</w:t>
                            </w:r>
                            <w:proofErr w:type="spellEnd"/>
                            <w:r>
                              <w:rPr>
                                <w:lang w:val="en-GB"/>
                              </w:rPr>
                              <w:t xml:space="preserve">, PD </w:t>
                            </w:r>
                            <w:proofErr w:type="spellStart"/>
                            <w:r>
                              <w:rPr>
                                <w:lang w:val="en-GB"/>
                              </w:rPr>
                              <w:t>Dr.</w:t>
                            </w:r>
                            <w:proofErr w:type="spellEnd"/>
                            <w:r>
                              <w:rPr>
                                <w:lang w:val="en-GB"/>
                              </w:rPr>
                              <w:t xml:space="preserve"> Daniel </w:t>
                            </w:r>
                            <w:proofErr w:type="spellStart"/>
                            <w:r>
                              <w:rPr>
                                <w:lang w:val="en-GB"/>
                              </w:rPr>
                              <w:t>Häussinger</w:t>
                            </w:r>
                            <w:proofErr w:type="spellEnd"/>
                          </w:p>
                          <w:p w14:paraId="301856A3" w14:textId="77777777" w:rsidR="005778CF" w:rsidRDefault="005778CF" w:rsidP="00BF14BC">
                            <w:pPr>
                              <w:pStyle w:val="Adress"/>
                              <w:pBdr>
                                <w:top w:val="single" w:sz="4" w:space="1" w:color="000000"/>
                              </w:pBdr>
                              <w:rPr>
                                <w:lang w:val="en-GB"/>
                              </w:rPr>
                            </w:pPr>
                            <w:r>
                              <w:rPr>
                                <w:lang w:val="en-GB"/>
                              </w:rPr>
                              <w:tab/>
                              <w:t>Department of Chemistry</w:t>
                            </w:r>
                          </w:p>
                          <w:p w14:paraId="30C0656F" w14:textId="77777777" w:rsidR="005778CF" w:rsidRDefault="005778CF" w:rsidP="00BE1842">
                            <w:pPr>
                              <w:pStyle w:val="Adress"/>
                              <w:pBdr>
                                <w:top w:val="single" w:sz="4" w:space="1" w:color="000000"/>
                              </w:pBdr>
                              <w:ind w:left="0" w:firstLine="425"/>
                              <w:rPr>
                                <w:lang w:val="en-GB"/>
                              </w:rPr>
                            </w:pPr>
                            <w:r>
                              <w:rPr>
                                <w:lang w:val="en-GB"/>
                              </w:rPr>
                              <w:t>University of Basel</w:t>
                            </w:r>
                          </w:p>
                          <w:p w14:paraId="60003255" w14:textId="77777777" w:rsidR="005778CF" w:rsidRDefault="005778CF" w:rsidP="00BE1842">
                            <w:pPr>
                              <w:pStyle w:val="Adress"/>
                              <w:pBdr>
                                <w:top w:val="single" w:sz="4" w:space="1" w:color="000000"/>
                              </w:pBdr>
                              <w:ind w:left="0" w:firstLine="425"/>
                              <w:rPr>
                                <w:lang w:val="en-GB"/>
                              </w:rPr>
                            </w:pPr>
                            <w:r>
                              <w:rPr>
                                <w:lang w:val="en-GB"/>
                              </w:rPr>
                              <w:t xml:space="preserve">St. </w:t>
                            </w:r>
                            <w:proofErr w:type="spellStart"/>
                            <w:r>
                              <w:rPr>
                                <w:lang w:val="en-GB"/>
                              </w:rPr>
                              <w:t>Johanns</w:t>
                            </w:r>
                            <w:proofErr w:type="spellEnd"/>
                            <w:r>
                              <w:rPr>
                                <w:lang w:val="en-GB"/>
                              </w:rPr>
                              <w:t>-Ring 19</w:t>
                            </w:r>
                          </w:p>
                          <w:p w14:paraId="0297CD03" w14:textId="77777777" w:rsidR="005778CF" w:rsidRPr="00DD2770" w:rsidRDefault="005778CF" w:rsidP="00BE1842">
                            <w:pPr>
                              <w:pStyle w:val="Adress"/>
                              <w:pBdr>
                                <w:top w:val="single" w:sz="4" w:space="1" w:color="000000"/>
                              </w:pBdr>
                              <w:ind w:left="0" w:firstLine="425"/>
                            </w:pPr>
                            <w:r w:rsidRPr="00DD2770">
                              <w:t>CH-4056 Basel</w:t>
                            </w:r>
                          </w:p>
                          <w:p w14:paraId="14A08F4F" w14:textId="77777777" w:rsidR="005778CF" w:rsidRPr="00DD2770" w:rsidRDefault="005778CF" w:rsidP="00D17201">
                            <w:pPr>
                              <w:pStyle w:val="Adress"/>
                              <w:pBdr>
                                <w:top w:val="single" w:sz="4" w:space="1" w:color="000000"/>
                              </w:pBdr>
                              <w:ind w:left="0" w:firstLine="425"/>
                            </w:pPr>
                            <w:proofErr w:type="spellStart"/>
                            <w:r w:rsidRPr="00DD2770">
                              <w:t>E-mail</w:t>
                            </w:r>
                            <w:proofErr w:type="spellEnd"/>
                            <w:r w:rsidRPr="00DD2770">
                              <w:t>: daniel.haeussinger@unibas.ch</w:t>
                            </w:r>
                            <w:r w:rsidRPr="00DD2770">
                              <w:br/>
                            </w:r>
                          </w:p>
                          <w:p w14:paraId="6EA68B69" w14:textId="77777777" w:rsidR="005778CF" w:rsidRPr="007E3A49" w:rsidRDefault="005778CF" w:rsidP="00BF14BC">
                            <w:pPr>
                              <w:pStyle w:val="Footnote"/>
                            </w:pPr>
                            <w:r w:rsidRPr="00DD2770">
                              <w:rPr>
                                <w:lang w:val="de-DE"/>
                              </w:rPr>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DC19B4" id="_x0000_t202" coordsize="21600,21600" o:spt="202" path="m,l,21600r21600,l21600,xe">
                <v:stroke joinstyle="miter"/>
                <v:path gradientshapeok="t" o:connecttype="rect"/>
              </v:shapetype>
              <v:shape id="Text Box 30" o:spid="_x0000_s1026" type="#_x0000_t202" style="position:absolute;margin-left:-4.45pt;margin-top:668.5pt;width:248.05pt;height:95.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jg/lAIAAC4FAAAOAAAAZHJzL2Uyb0RvYy54bWysVF1v2yAUfZ+0/4B4T/0Ru42tOlWTztOk&#10;7kNq9wMIxjEaBgYkdjftv++CkzTtXqZpfsBcLhzOvfdcrm/GXqA9M5YrWeHkIsaISaoaLrcV/vpY&#10;zxYYWUdkQ4SSrMJPzOKb5ds314MuWao6JRpmEIBIWw66wp1zuowiSzvWE3uhNJPgbJXpiQPTbKPG&#10;kAHQexGlcXwZDco02ijKrIXVu8mJlwG/bRl1n9vWModEhYGbC6MJ48aP0fKalFtDdMfpgQb5BxY9&#10;4RIuPUHdEUfQzvA/oHpOjbKqdRdU9ZFqW05ZiAGiSeJX0Tx0RLMQCyTH6lOa7P+DpZ/2XwziTYVz&#10;jCTpoUSPbHRopUY0D+kZtC1h14OGfW6EdShzCNXqe0W/WSTVuiNyy26NUUPHSAP0Ep/Y6OyoL4gt&#10;rQfZDB9VA/eQnVMBaGxN73MH2UCADmV6OpXGc6GwOE/yOJ0DRwq+JE3yeRHYRaQ8HtfGuvdM9chP&#10;Kmyg9gGe7O+t83RIedzib7NK8KbmQgTDbDdrYdCegE7q8E1nhe7ItHq8zk5bA94LDCE9klQec7pu&#10;WoEQgID3+WCCKH4WSZrFq7SY1ZeLq1lWZ/msuIoXszgpVsVlnBXZXf3LM0iysuNNw+Q9l+wo0CT7&#10;OwEcWmWSVpAoGipc5GkegnvB/hDWIdbYf6GGrxLVcwf9Knhf4cVpEyl92d/JJnSTI1xM8+gl/ZAy&#10;yMHxH7ISROJ1MSnEjZsRULxYNqp5ArkYBcUETcAjA5NOmR8YDdCwFbbfd8QwjMQHCZIrkizzHR6M&#10;LL9KwTDnns25h0gKUBV2GE3TtZtehZ02fNvBTUeR34JMax4E9MwKQvAGNGUI5vCA+K4/t8Ou52du&#10;+RsAAP//AwBQSwMEFAAGAAgAAAAhAINh7J/kAAAAEQEAAA8AAABkcnMvZG93bnJldi54bWxMT01P&#10;AjEQvZv4H5ox8QZdF5S6bJcYiBcTiILeSzt0N27bzbbAyq9nPOllknnz5n2Ui8G17IR9bIKX8DDO&#10;gKHXwTTeSvjcvY4EsJiUN6oNHiX8YIRFdXtTqsKEs//A0zZZRiI+FkpCnVJXcB51jU7FcejQ0+0Q&#10;eqcSrb3lpldnEnctz7PsiTvVeHKoVYfLGvX39ugk6J3Ay+YL3zd2pTt7eTss8zWX8v5uWM1pvMyB&#10;JRzS3wf8dqD8UFGwfTh6E1krYSSeiUn4ZDKjZsSYilkObE/QYy6mwKuS/29SXQEAAP//AwBQSwEC&#10;LQAUAAYACAAAACEAtoM4kv4AAADhAQAAEwAAAAAAAAAAAAAAAAAAAAAAW0NvbnRlbnRfVHlwZXNd&#10;LnhtbFBLAQItABQABgAIAAAAIQA4/SH/1gAAAJQBAAALAAAAAAAAAAAAAAAAAC8BAABfcmVscy8u&#10;cmVsc1BLAQItABQABgAIAAAAIQB03jg/lAIAAC4FAAAOAAAAAAAAAAAAAAAAAC4CAABkcnMvZTJv&#10;RG9jLnhtbFBLAQItABQABgAIAAAAIQCDYeyf5AAAABEBAAAPAAAAAAAAAAAAAAAAAO4EAABkcnMv&#10;ZG93bnJldi54bWxQSwUGAAAAAAQABADzAAAA/wUAAAAA&#10;" stroked="f">
                <v:fill opacity="0"/>
                <v:textbox style="mso-fit-shape-to-text:t">
                  <w:txbxContent>
                    <w:p w14:paraId="63BEF70B" w14:textId="77777777" w:rsidR="005778CF" w:rsidRDefault="005778CF" w:rsidP="00D17201">
                      <w:pPr>
                        <w:pStyle w:val="Adress"/>
                        <w:pBdr>
                          <w:top w:val="single" w:sz="4" w:space="1" w:color="000000"/>
                        </w:pBdr>
                        <w:rPr>
                          <w:lang w:val="en-GB"/>
                        </w:rPr>
                      </w:pPr>
                      <w:r w:rsidRPr="0095126A">
                        <w:rPr>
                          <w:lang w:val="en-GB"/>
                        </w:rPr>
                        <w:t>[a]</w:t>
                      </w:r>
                      <w:r w:rsidRPr="0095126A">
                        <w:rPr>
                          <w:lang w:val="en-GB"/>
                        </w:rPr>
                        <w:tab/>
                      </w:r>
                      <w:r>
                        <w:rPr>
                          <w:lang w:val="en-GB"/>
                        </w:rPr>
                        <w:t xml:space="preserve">Daniel Joss, Maria-Sophie </w:t>
                      </w:r>
                      <w:proofErr w:type="spellStart"/>
                      <w:r>
                        <w:rPr>
                          <w:lang w:val="en-GB"/>
                        </w:rPr>
                        <w:t>Bertrams</w:t>
                      </w:r>
                      <w:proofErr w:type="spellEnd"/>
                      <w:r>
                        <w:rPr>
                          <w:lang w:val="en-GB"/>
                        </w:rPr>
                        <w:t xml:space="preserve">, PD </w:t>
                      </w:r>
                      <w:proofErr w:type="spellStart"/>
                      <w:r>
                        <w:rPr>
                          <w:lang w:val="en-GB"/>
                        </w:rPr>
                        <w:t>Dr.</w:t>
                      </w:r>
                      <w:proofErr w:type="spellEnd"/>
                      <w:r>
                        <w:rPr>
                          <w:lang w:val="en-GB"/>
                        </w:rPr>
                        <w:t xml:space="preserve"> Daniel </w:t>
                      </w:r>
                      <w:proofErr w:type="spellStart"/>
                      <w:r>
                        <w:rPr>
                          <w:lang w:val="en-GB"/>
                        </w:rPr>
                        <w:t>Häussinger</w:t>
                      </w:r>
                      <w:proofErr w:type="spellEnd"/>
                    </w:p>
                    <w:p w14:paraId="301856A3" w14:textId="77777777" w:rsidR="005778CF" w:rsidRDefault="005778CF" w:rsidP="00BF14BC">
                      <w:pPr>
                        <w:pStyle w:val="Adress"/>
                        <w:pBdr>
                          <w:top w:val="single" w:sz="4" w:space="1" w:color="000000"/>
                        </w:pBdr>
                        <w:rPr>
                          <w:lang w:val="en-GB"/>
                        </w:rPr>
                      </w:pPr>
                      <w:r>
                        <w:rPr>
                          <w:lang w:val="en-GB"/>
                        </w:rPr>
                        <w:tab/>
                        <w:t>Department of Chemistry</w:t>
                      </w:r>
                    </w:p>
                    <w:p w14:paraId="30C0656F" w14:textId="77777777" w:rsidR="005778CF" w:rsidRDefault="005778CF" w:rsidP="00BE1842">
                      <w:pPr>
                        <w:pStyle w:val="Adress"/>
                        <w:pBdr>
                          <w:top w:val="single" w:sz="4" w:space="1" w:color="000000"/>
                        </w:pBdr>
                        <w:ind w:left="0" w:firstLine="425"/>
                        <w:rPr>
                          <w:lang w:val="en-GB"/>
                        </w:rPr>
                      </w:pPr>
                      <w:r>
                        <w:rPr>
                          <w:lang w:val="en-GB"/>
                        </w:rPr>
                        <w:t>University of Basel</w:t>
                      </w:r>
                    </w:p>
                    <w:p w14:paraId="60003255" w14:textId="77777777" w:rsidR="005778CF" w:rsidRDefault="005778CF" w:rsidP="00BE1842">
                      <w:pPr>
                        <w:pStyle w:val="Adress"/>
                        <w:pBdr>
                          <w:top w:val="single" w:sz="4" w:space="1" w:color="000000"/>
                        </w:pBdr>
                        <w:ind w:left="0" w:firstLine="425"/>
                        <w:rPr>
                          <w:lang w:val="en-GB"/>
                        </w:rPr>
                      </w:pPr>
                      <w:r>
                        <w:rPr>
                          <w:lang w:val="en-GB"/>
                        </w:rPr>
                        <w:t xml:space="preserve">St. </w:t>
                      </w:r>
                      <w:proofErr w:type="spellStart"/>
                      <w:r>
                        <w:rPr>
                          <w:lang w:val="en-GB"/>
                        </w:rPr>
                        <w:t>Johanns</w:t>
                      </w:r>
                      <w:proofErr w:type="spellEnd"/>
                      <w:r>
                        <w:rPr>
                          <w:lang w:val="en-GB"/>
                        </w:rPr>
                        <w:t>-Ring 19</w:t>
                      </w:r>
                    </w:p>
                    <w:p w14:paraId="0297CD03" w14:textId="77777777" w:rsidR="005778CF" w:rsidRPr="00DD2770" w:rsidRDefault="005778CF" w:rsidP="00BE1842">
                      <w:pPr>
                        <w:pStyle w:val="Adress"/>
                        <w:pBdr>
                          <w:top w:val="single" w:sz="4" w:space="1" w:color="000000"/>
                        </w:pBdr>
                        <w:ind w:left="0" w:firstLine="425"/>
                      </w:pPr>
                      <w:r w:rsidRPr="00DD2770">
                        <w:t>CH-4056 Basel</w:t>
                      </w:r>
                    </w:p>
                    <w:p w14:paraId="14A08F4F" w14:textId="77777777" w:rsidR="005778CF" w:rsidRPr="00DD2770" w:rsidRDefault="005778CF" w:rsidP="00D17201">
                      <w:pPr>
                        <w:pStyle w:val="Adress"/>
                        <w:pBdr>
                          <w:top w:val="single" w:sz="4" w:space="1" w:color="000000"/>
                        </w:pBdr>
                        <w:ind w:left="0" w:firstLine="425"/>
                      </w:pPr>
                      <w:proofErr w:type="spellStart"/>
                      <w:r w:rsidRPr="00DD2770">
                        <w:t>E-mail</w:t>
                      </w:r>
                      <w:proofErr w:type="spellEnd"/>
                      <w:r w:rsidRPr="00DD2770">
                        <w:t>: daniel.haeussinger@unibas.ch</w:t>
                      </w:r>
                      <w:r w:rsidRPr="00DD2770">
                        <w:br/>
                      </w:r>
                    </w:p>
                    <w:p w14:paraId="6EA68B69" w14:textId="77777777" w:rsidR="005778CF" w:rsidRPr="007E3A49" w:rsidRDefault="005778CF" w:rsidP="00BF14BC">
                      <w:pPr>
                        <w:pStyle w:val="Footnote"/>
                      </w:pPr>
                      <w:r w:rsidRPr="00DD2770">
                        <w:rPr>
                          <w:lang w:val="de-DE"/>
                        </w:rPr>
                        <w:tab/>
                      </w:r>
                      <w:r w:rsidRPr="004532F9">
                        <w:t xml:space="preserve">Supporting information for this article is </w:t>
                      </w:r>
                      <w:r>
                        <w:t>given via a link at the end of the document.</w:t>
                      </w:r>
                    </w:p>
                  </w:txbxContent>
                </v:textbox>
                <w10:wrap type="square" side="right" anchory="page"/>
                <w10:anchorlock/>
              </v:shape>
            </w:pict>
          </mc:Fallback>
        </mc:AlternateContent>
      </w:r>
      <w:r w:rsidR="008A31DD" w:rsidRPr="00130B9A">
        <w:t xml:space="preserve">Daniel </w:t>
      </w:r>
      <w:proofErr w:type="gramStart"/>
      <w:r w:rsidR="008A31DD" w:rsidRPr="00130B9A">
        <w:t>Joss</w:t>
      </w:r>
      <w:r w:rsidR="00F007F5" w:rsidRPr="00130B9A">
        <w:t>,</w:t>
      </w:r>
      <w:r w:rsidR="008A31DD" w:rsidRPr="00130B9A">
        <w:rPr>
          <w:vertAlign w:val="superscript"/>
        </w:rPr>
        <w:t>[</w:t>
      </w:r>
      <w:proofErr w:type="gramEnd"/>
      <w:r w:rsidR="008A31DD" w:rsidRPr="00130B9A">
        <w:rPr>
          <w:vertAlign w:val="superscript"/>
        </w:rPr>
        <w:t>a</w:t>
      </w:r>
      <w:r w:rsidR="00F007F5" w:rsidRPr="00130B9A">
        <w:rPr>
          <w:vertAlign w:val="superscript"/>
        </w:rPr>
        <w:t>]</w:t>
      </w:r>
      <w:r w:rsidR="00F007F5" w:rsidRPr="00130B9A">
        <w:t xml:space="preserve"> </w:t>
      </w:r>
      <w:r w:rsidR="008A31DD" w:rsidRPr="00130B9A">
        <w:t xml:space="preserve">Maria-Sophie </w:t>
      </w:r>
      <w:proofErr w:type="spellStart"/>
      <w:r w:rsidR="008A31DD" w:rsidRPr="00130B9A">
        <w:t>Bertrams</w:t>
      </w:r>
      <w:proofErr w:type="spellEnd"/>
      <w:r w:rsidR="008A31DD" w:rsidRPr="00130B9A">
        <w:t>,</w:t>
      </w:r>
      <w:r w:rsidR="008A31DD" w:rsidRPr="00130B9A">
        <w:rPr>
          <w:vertAlign w:val="superscript"/>
        </w:rPr>
        <w:t xml:space="preserve">[a] </w:t>
      </w:r>
      <w:r w:rsidR="00F007F5" w:rsidRPr="00130B9A">
        <w:t xml:space="preserve">and </w:t>
      </w:r>
      <w:r w:rsidR="008A31DD" w:rsidRPr="00130B9A">
        <w:t xml:space="preserve">Daniel </w:t>
      </w:r>
      <w:proofErr w:type="spellStart"/>
      <w:r w:rsidR="008A31DD" w:rsidRPr="00130B9A">
        <w:t>Häussinger</w:t>
      </w:r>
      <w:proofErr w:type="spellEnd"/>
      <w:r w:rsidR="00F007F5" w:rsidRPr="00130B9A">
        <w:t>*</w:t>
      </w:r>
      <w:r w:rsidR="00F007F5" w:rsidRPr="00130B9A">
        <w:rPr>
          <w:vertAlign w:val="superscript"/>
        </w:rPr>
        <w:t>[a]</w:t>
      </w:r>
    </w:p>
    <w:p w14:paraId="4371266F" w14:textId="77777777" w:rsidR="008A31DD" w:rsidRPr="00130B9A" w:rsidRDefault="008A31DD" w:rsidP="006D4F77">
      <w:pPr>
        <w:pStyle w:val="Dedication"/>
        <w:rPr>
          <w:lang w:val="en-GB"/>
        </w:rPr>
      </w:pPr>
    </w:p>
    <w:p w14:paraId="66DC4AFC" w14:textId="77777777" w:rsidR="008A31DD" w:rsidRPr="00130B9A" w:rsidRDefault="008A31DD" w:rsidP="006D4F77">
      <w:pPr>
        <w:pStyle w:val="Dedication"/>
        <w:rPr>
          <w:lang w:val="en-GB"/>
        </w:rPr>
        <w:sectPr w:rsidR="008A31DD" w:rsidRPr="00130B9A" w:rsidSect="0095126A">
          <w:headerReference w:type="even" r:id="rId7"/>
          <w:headerReference w:type="default" r:id="rId8"/>
          <w:footerReference w:type="default" r:id="rId9"/>
          <w:headerReference w:type="first" r:id="rId10"/>
          <w:pgSz w:w="11906" w:h="16838" w:code="9"/>
          <w:pgMar w:top="1134" w:right="936" w:bottom="1134" w:left="936" w:header="1021" w:footer="0" w:gutter="0"/>
          <w:cols w:space="425"/>
          <w:docGrid w:linePitch="360"/>
        </w:sectPr>
      </w:pPr>
    </w:p>
    <w:p w14:paraId="2C359D82" w14:textId="71E226F9" w:rsidR="00AD78DA" w:rsidRPr="00130B9A" w:rsidRDefault="00591262" w:rsidP="00AD78DA">
      <w:pPr>
        <w:pStyle w:val="Abstract"/>
      </w:pPr>
      <w:r w:rsidRPr="00130B9A">
        <w:rPr>
          <w:b/>
        </w:rPr>
        <w:t>Abstract:</w:t>
      </w:r>
      <w:r w:rsidRPr="00130B9A">
        <w:t xml:space="preserve"> </w:t>
      </w:r>
      <w:r w:rsidR="008A31DD" w:rsidRPr="00130B9A">
        <w:rPr>
          <w:rFonts w:eastAsia="Times New Roman"/>
          <w:bCs/>
          <w:szCs w:val="16"/>
        </w:rPr>
        <w:t>A sterically overcrowded lanthanide chelating tag was synthesized in order to investigate the influence on the obtained pseudocontact shifts and the anisotropic part of magnetic susceptibility tensor, when compared to the predecessor DOTA-M8-(4</w:t>
      </w:r>
      <w:r w:rsidR="008A31DD" w:rsidRPr="00130B9A">
        <w:rPr>
          <w:rFonts w:eastAsia="Times New Roman"/>
          <w:bCs/>
          <w:i/>
          <w:szCs w:val="16"/>
        </w:rPr>
        <w:t>R</w:t>
      </w:r>
      <w:r w:rsidR="008A31DD" w:rsidRPr="00130B9A">
        <w:rPr>
          <w:rFonts w:eastAsia="Times New Roman"/>
          <w:bCs/>
          <w:szCs w:val="16"/>
        </w:rPr>
        <w:t>4</w:t>
      </w:r>
      <w:r w:rsidR="008A31DD" w:rsidRPr="00130B9A">
        <w:rPr>
          <w:rFonts w:eastAsia="Times New Roman"/>
          <w:bCs/>
          <w:i/>
          <w:szCs w:val="16"/>
        </w:rPr>
        <w:t>S</w:t>
      </w:r>
      <w:r w:rsidR="008A31DD" w:rsidRPr="00130B9A">
        <w:rPr>
          <w:rFonts w:eastAsia="Times New Roman"/>
          <w:bCs/>
          <w:szCs w:val="16"/>
        </w:rPr>
        <w:t>)-</w:t>
      </w:r>
      <w:proofErr w:type="spellStart"/>
      <w:r w:rsidR="008A31DD" w:rsidRPr="00130B9A">
        <w:rPr>
          <w:rFonts w:eastAsia="Times New Roman"/>
          <w:bCs/>
          <w:szCs w:val="16"/>
        </w:rPr>
        <w:t>SSPy</w:t>
      </w:r>
      <w:proofErr w:type="spellEnd"/>
      <w:r w:rsidR="008A31DD" w:rsidRPr="00130B9A">
        <w:rPr>
          <w:rFonts w:eastAsia="Times New Roman"/>
          <w:bCs/>
          <w:szCs w:val="16"/>
        </w:rPr>
        <w:t>. For the first time, a concise synthetic route is presented for isopropyl-substituted cyclen, the macrocyclic scaffold of the lanthanide chelating tag, deliver</w:t>
      </w:r>
      <w:r w:rsidR="00B60873">
        <w:rPr>
          <w:rFonts w:eastAsia="Times New Roman"/>
          <w:bCs/>
          <w:szCs w:val="16"/>
        </w:rPr>
        <w:t>ing</w:t>
      </w:r>
      <w:r w:rsidR="008A31DD" w:rsidRPr="00130B9A">
        <w:rPr>
          <w:rFonts w:eastAsia="Times New Roman"/>
          <w:bCs/>
          <w:szCs w:val="16"/>
        </w:rPr>
        <w:t xml:space="preserve"> the macrocycle in overall yield of 6% </w:t>
      </w:r>
      <w:r w:rsidR="00B60873">
        <w:rPr>
          <w:rFonts w:eastAsia="Times New Roman"/>
          <w:bCs/>
          <w:szCs w:val="16"/>
        </w:rPr>
        <w:t>over</w:t>
      </w:r>
      <w:r w:rsidR="008A31DD" w:rsidRPr="00130B9A">
        <w:rPr>
          <w:rFonts w:eastAsia="Times New Roman"/>
          <w:bCs/>
          <w:szCs w:val="16"/>
        </w:rPr>
        <w:t xml:space="preserve"> 11 steps. The geometry of the lutetium complex was assigned by ROESY experiments to adopt exclusively a Λ(</w:t>
      </w:r>
      <w:proofErr w:type="spellStart"/>
      <w:r w:rsidR="008A31DD" w:rsidRPr="00130B9A">
        <w:rPr>
          <w:rFonts w:eastAsia="Times New Roman"/>
          <w:bCs/>
          <w:szCs w:val="16"/>
        </w:rPr>
        <w:t>δδδδ</w:t>
      </w:r>
      <w:proofErr w:type="spellEnd"/>
      <w:r w:rsidR="008A31DD" w:rsidRPr="00130B9A">
        <w:rPr>
          <w:rFonts w:eastAsia="Times New Roman"/>
          <w:bCs/>
          <w:szCs w:val="16"/>
        </w:rPr>
        <w:t xml:space="preserve">) conformation and DFT calculations confirmed </w:t>
      </w:r>
      <w:r w:rsidR="00490CA7" w:rsidRPr="00130B9A">
        <w:rPr>
          <w:rFonts w:eastAsia="Times New Roman"/>
          <w:bCs/>
          <w:szCs w:val="16"/>
        </w:rPr>
        <w:t xml:space="preserve">a stabilization of </w:t>
      </w:r>
      <w:r w:rsidR="00C75CC4">
        <w:rPr>
          <w:rFonts w:eastAsia="Times New Roman"/>
          <w:bCs/>
          <w:szCs w:val="16"/>
        </w:rPr>
        <w:t>32.6</w:t>
      </w:r>
      <w:r w:rsidR="005B2879">
        <w:rPr>
          <w:rFonts w:eastAsia="Times New Roman"/>
          <w:bCs/>
          <w:szCs w:val="16"/>
        </w:rPr>
        <w:t> </w:t>
      </w:r>
      <w:r w:rsidR="00490CA7" w:rsidRPr="00130B9A">
        <w:rPr>
          <w:rFonts w:eastAsia="Times New Roman"/>
          <w:bCs/>
          <w:szCs w:val="16"/>
        </w:rPr>
        <w:t>kJ</w:t>
      </w:r>
      <w:r w:rsidR="005C0E40" w:rsidRPr="00130B9A">
        <w:rPr>
          <w:rFonts w:eastAsia="Times New Roman"/>
          <w:bCs/>
          <w:szCs w:val="16"/>
        </w:rPr>
        <w:sym w:font="Symbol" w:char="F0D7"/>
      </w:r>
      <w:r w:rsidR="005C0E40" w:rsidRPr="00130B9A">
        <w:rPr>
          <w:rFonts w:eastAsia="Times New Roman"/>
          <w:bCs/>
          <w:szCs w:val="16"/>
        </w:rPr>
        <w:t>mol</w:t>
      </w:r>
      <w:r w:rsidR="005C0E40" w:rsidRPr="00130B9A">
        <w:rPr>
          <w:rFonts w:eastAsia="Times New Roman"/>
          <w:bCs/>
          <w:szCs w:val="16"/>
          <w:vertAlign w:val="superscript"/>
        </w:rPr>
        <w:t>–1</w:t>
      </w:r>
      <w:r w:rsidR="00B60873">
        <w:rPr>
          <w:rFonts w:eastAsia="Times New Roman"/>
          <w:bCs/>
          <w:szCs w:val="16"/>
        </w:rPr>
        <w:t xml:space="preserve"> compared to the </w:t>
      </w:r>
      <w:r w:rsidR="00B60873">
        <w:rPr>
          <w:rFonts w:ascii="Arial Unicode MS" w:eastAsia="Arial Unicode MS" w:hAnsi="Arial Unicode MS" w:cs="Arial Unicode MS" w:hint="eastAsia"/>
          <w:bCs/>
          <w:szCs w:val="16"/>
        </w:rPr>
        <w:t>Δ</w:t>
      </w:r>
      <w:r w:rsidR="00B60873" w:rsidRPr="00130B9A">
        <w:rPr>
          <w:rFonts w:eastAsia="Times New Roman"/>
          <w:bCs/>
          <w:szCs w:val="16"/>
        </w:rPr>
        <w:t>(</w:t>
      </w:r>
      <w:proofErr w:type="spellStart"/>
      <w:r w:rsidR="00B60873" w:rsidRPr="00130B9A">
        <w:rPr>
          <w:rFonts w:eastAsia="Times New Roman"/>
          <w:bCs/>
          <w:szCs w:val="16"/>
        </w:rPr>
        <w:t>δδδδ</w:t>
      </w:r>
      <w:proofErr w:type="spellEnd"/>
      <w:r w:rsidR="00B60873" w:rsidRPr="00130B9A">
        <w:rPr>
          <w:rFonts w:eastAsia="Times New Roman"/>
          <w:bCs/>
          <w:szCs w:val="16"/>
        </w:rPr>
        <w:t xml:space="preserve">) </w:t>
      </w:r>
      <w:r w:rsidR="00B60873">
        <w:rPr>
          <w:rFonts w:eastAsia="Times New Roman"/>
          <w:bCs/>
          <w:szCs w:val="16"/>
        </w:rPr>
        <w:t>conformer.</w:t>
      </w:r>
      <w:r w:rsidR="008A31DD" w:rsidRPr="00130B9A">
        <w:rPr>
          <w:rFonts w:eastAsia="Times New Roman"/>
          <w:bCs/>
          <w:szCs w:val="16"/>
        </w:rPr>
        <w:t xml:space="preserve"> The highly rigidified lanthanide chelating tag induces strong pseudocontact shifts of up to 6.5 ppm on ubiquitin S57C, show</w:t>
      </w:r>
      <w:r w:rsidR="00CC095A" w:rsidRPr="00130B9A">
        <w:rPr>
          <w:rFonts w:eastAsia="Times New Roman"/>
          <w:bCs/>
          <w:szCs w:val="16"/>
        </w:rPr>
        <w:t>s</w:t>
      </w:r>
      <w:r w:rsidR="008A31DD" w:rsidRPr="00130B9A">
        <w:rPr>
          <w:rFonts w:eastAsia="Times New Roman"/>
          <w:bCs/>
          <w:szCs w:val="16"/>
        </w:rPr>
        <w:t xml:space="preserve"> significantly improved tensor propert</w:t>
      </w:r>
      <w:r w:rsidR="00CC095A" w:rsidRPr="00130B9A">
        <w:rPr>
          <w:rFonts w:eastAsia="Times New Roman"/>
          <w:bCs/>
          <w:szCs w:val="16"/>
        </w:rPr>
        <w:t>ies when compared to its</w:t>
      </w:r>
      <w:r w:rsidR="008A31DD" w:rsidRPr="00130B9A">
        <w:rPr>
          <w:rFonts w:eastAsia="Times New Roman"/>
          <w:bCs/>
          <w:szCs w:val="16"/>
        </w:rPr>
        <w:t xml:space="preserve"> predecessor and constitute</w:t>
      </w:r>
      <w:r w:rsidR="00CC095A" w:rsidRPr="00130B9A">
        <w:rPr>
          <w:rFonts w:eastAsia="Times New Roman"/>
          <w:bCs/>
          <w:szCs w:val="16"/>
        </w:rPr>
        <w:t>s</w:t>
      </w:r>
      <w:r w:rsidR="008A31DD" w:rsidRPr="00130B9A">
        <w:rPr>
          <w:rFonts w:eastAsia="Times New Roman"/>
          <w:bCs/>
          <w:szCs w:val="16"/>
        </w:rPr>
        <w:t xml:space="preserve"> a highly promising starting point for further developments of lanthanide chelating tags.</w:t>
      </w:r>
    </w:p>
    <w:p w14:paraId="1FE856A6" w14:textId="0BFE1659" w:rsidR="00AD78DA" w:rsidRPr="00130B9A" w:rsidRDefault="00AD78DA" w:rsidP="003D7F34">
      <w:pPr>
        <w:pStyle w:val="H1"/>
        <w:outlineLvl w:val="0"/>
      </w:pPr>
      <w:r w:rsidRPr="00130B9A">
        <w:t>Introduction</w:t>
      </w:r>
    </w:p>
    <w:p w14:paraId="2F50F0A7" w14:textId="10405105" w:rsidR="0067468F" w:rsidRPr="00130B9A" w:rsidRDefault="008A31DD" w:rsidP="0067468F">
      <w:pPr>
        <w:pStyle w:val="P1"/>
        <w:rPr>
          <w:lang w:val="en-GB"/>
        </w:rPr>
      </w:pPr>
      <w:r w:rsidRPr="00130B9A">
        <w:rPr>
          <w:lang w:val="en-GB"/>
        </w:rPr>
        <w:t xml:space="preserve">Pseudocontact shifts (PCS) </w:t>
      </w:r>
      <w:r w:rsidR="00194FD7">
        <w:rPr>
          <w:lang w:val="en-GB"/>
        </w:rPr>
        <w:t xml:space="preserve">and residual dipolar couplings (RDC) </w:t>
      </w:r>
      <w:r w:rsidRPr="00130B9A">
        <w:rPr>
          <w:lang w:val="en-GB"/>
        </w:rPr>
        <w:t>generated by lanthanide chelating tags (LCT) yield valuable structural restraints for the analysis of structure, dynamics and ligand-binding of proteins in solution.</w:t>
      </w:r>
      <w:r w:rsidRPr="00130B9A">
        <w:rPr>
          <w:lang w:val="en-GB"/>
        </w:rPr>
        <w:fldChar w:fldCharType="begin">
          <w:fldData xml:space="preserve">PEVuZE5vdGU+PENpdGU+PEF1dGhvcj5OaXRzY2hlPC9BdXRob3I+PFllYXI+MjAxNzwvWWVhcj48
UmVjTnVtPjE8L1JlY051bT48RGlzcGxheVRleHQ+PHN0eWxlIGZhY2U9InN1cGVyc2NyaXB0Ij4x
LTIwPC9zdHlsZT48L0Rpc3BsYXlUZXh0PjxyZWNvcmQ+PHJlYy1udW1iZXI+MTwvcmVjLW51bWJl
cj48Zm9yZWlnbi1rZXlzPjxrZXkgYXBwPSJFTiIgZGItaWQ9Ino1ZnMwemV0a3c1cmEwZXhkMmxw
djVkZDlyd3h2c2U5ZnJwdiIgdGltZXN0YW1wPSIxNTU0ODQ4MjA3Ij4xPC9rZXk+PC9mb3JlaWdu
LWtleXM+PHJlZi10eXBlIG5hbWU9IkpvdXJuYWwgQXJ0aWNsZSI+MTc8L3JlZi10eXBlPjxjb250
cmlidXRvcnM+PGF1dGhvcnM+PGF1dGhvcj5OaXRzY2hlLCBDaHJpc3RvcGg8L2F1dGhvcj48YXV0
aG9yPk90dGluZywgR290dGZyaWVkPC9hdXRob3I+PC9hdXRob3JzPjwvY29udHJpYnV0b3JzPjx0
aXRsZXM+PHRpdGxlPlBzZXVkb2NvbnRhY3Qgc2hpZnRzIGluIGJpb21vbGVjdWxhciBOTVIgdXNp
bmcgcGFyYW1hZ25ldGljIG1ldGFsIHRhZ3M8L3RpdGxlPjxzZWNvbmRhcnktdGl0bGU+UHJvZ3Jl
c3MgaW4gTnVjbGVhciBNYWduZXRpYyBSZXNvbmFuY2UgU3BlY3Ryb3Njb3B5PC9zZWNvbmRhcnkt
dGl0bGU+PC90aXRsZXM+PHBlcmlvZGljYWw+PGZ1bGwtdGl0bGU+UHJvZ3Jlc3MgaW4gTnVjbGVh
ciBNYWduZXRpYyBSZXNvbmFuY2UgU3BlY3Ryb3Njb3B5PC9mdWxsLXRpdGxlPjwvcGVyaW9kaWNh
bD48cGFnZXM+MjAtNDk8L3BhZ2VzPjx2b2x1bWU+OTgtOTk8L3ZvbHVtZT48bnVtYmVyPlN1cHBs
ZW1lbnQgQzwvbnVtYmVyPjxrZXl3b3Jkcz48a2V5d29yZD5Qc2V1ZG9jb250YWN0IHNoaWZ0czwv
a2V5d29yZD48a2V5d29yZD5QYXJhbWFnbmV0aWMgbWV0YWwgdGFnczwva2V5d29yZD48a2V5d29y
ZD5MYW50aGFuaWRlczwva2V5d29yZD48a2V5d29yZD5Qcm90ZWluIHN0cnVjdHVyZTwva2V5d29y
ZD48a2V5d29yZD5Qcm90ZWluIGR5bmFtaWNzPC9rZXl3b3JkPjwva2V5d29yZHM+PGRhdGVzPjx5
ZWFyPjIwMTc8L3llYXI+PHB1Yi1kYXRlcz48ZGF0ZT4yMDE3LzAyLzAxLzwvZGF0ZT48L3B1Yi1k
YXRlcz48L2RhdGVzPjxpc2JuPjAwNzktNjU2NTwvaXNibj48dXJscz48cmVsYXRlZC11cmxzPjx1
cmw+aHR0cDovL3d3dy5zY2llbmNlZGlyZWN0LmNvbS9zY2llbmNlL2FydGljbGUvcGlpL1MwMDc5
NjU2NTE2MzAwNDQ5PC91cmw+PHVybD5odHRwczovL3d3dy5zY2llbmNlZGlyZWN0LmNvbS9zY2ll
bmNlL2FydGljbGUvcGlpL1MwMDc5NjU2NTE2MzAwNDQ5PC91cmw+PC9yZWxhdGVkLXVybHM+PC91
cmxzPjxlbGVjdHJvbmljLXJlc291cmNlLW51bT5odHRwczovL2RvaS5vcmcvMTAuMTAxNi9qLnBu
bXJzLjIwMTYuMTEuMDAxPC9lbGVjdHJvbmljLXJlc291cmNlLW51bT48L3JlY29yZD48L0NpdGU+
PENpdGU+PEF1dGhvcj5QYW48L0F1dGhvcj48WWVhcj4yMDE2PC9ZZWFyPjxSZWNOdW0+MjwvUmVj
TnVtPjxyZWNvcmQ+PHJlYy1udW1iZXI+MjwvcmVjLW51bWJlcj48Zm9yZWlnbi1rZXlzPjxrZXkg
YXBwPSJFTiIgZGItaWQ9Ino1ZnMwemV0a3c1cmEwZXhkMmxwdjVkZDlyd3h2c2U5ZnJwdiIgdGlt
ZXN0YW1wPSIxNTU0ODQ4MjA3Ij4yPC9rZXk+PC9mb3JlaWduLWtleXM+PHJlZi10eXBlIG5hbWU9
IkpvdXJuYWwgQXJ0aWNsZSI+MTc8L3JlZi10eXBlPjxjb250cmlidXRvcnM+PGF1dGhvcnM+PGF1
dGhvcj5QYW4sIEJpbi1CaW48L2F1dGhvcj48YXV0aG9yPllhbmcsIEZlbmc8L2F1dGhvcj48YXV0
aG9yPlllLCBZYW5zaGVuZzwvYXV0aG9yPjxhdXRob3I+V3UsIFFpb25nPC9hdXRob3I+PGF1dGhv
cj5MaSwgQ29uZ2dhbmc8L2F1dGhvcj48YXV0aG9yPkh1YmVyLCBUaG9tYXM8L2F1dGhvcj48YXV0
aG9yPlN1LCBYdW4tQ2hlbmc8L2F1dGhvcj48L2F1dGhvcnM+PC9jb250cmlidXRvcnM+PHRpdGxl
cz48dGl0bGU+M0Qgc3RydWN0dXJlIGRldGVybWluYXRpb24gb2YgYSBwcm90ZWluIGluIGxpdmlu
ZyBjZWxscyB1c2luZyBwYXJhbWFnbmV0aWMgTk1SIHNwZWN0cm9zY29weTwvdGl0bGU+PHNlY29u
ZGFyeS10aXRsZT5DaGVtaWNhbCBDb21tdW5pY2F0aW9uczwvc2Vjb25kYXJ5LXRpdGxlPjwvdGl0
bGVzPjxwZXJpb2RpY2FsPjxmdWxsLXRpdGxlPkNoZW1pY2FsIENvbW11bmljYXRpb25zPC9mdWxs
LXRpdGxlPjwvcGVyaW9kaWNhbD48cGFnZXM+MTAyMzctMTAyNDA8L3BhZ2VzPjx2b2x1bWU+NTI8
L3ZvbHVtZT48bnVtYmVyPjY3PC9udW1iZXI+PGRhdGVzPjx5ZWFyPjIwMTY8L3llYXI+PC9kYXRl
cz48cHVibGlzaGVyPlRoZSBSb3lhbCBTb2NpZXR5IG9mIENoZW1pc3RyeTwvcHVibGlzaGVyPjxp
c2JuPjEzNTktNzM0NTwvaXNibj48d29yay10eXBlPjEwLjEwMzkvQzZDQzA1NDkwSzwvd29yay10
eXBlPjx1cmxzPjxyZWxhdGVkLXVybHM+PHVybD5odHRwOi8vZHguZG9pLm9yZy8xMC4xMDM5L0M2
Q0MwNTQ5MEs8L3VybD48dXJsPmh0dHA6Ly9wdWJzLnJzYy5vcmcvZW4vY29udGVudC9hcnRpY2xl
cGRmLzIwMTYvY2MvYzZjYzA1NDkwazwvdXJsPjwvcmVsYXRlZC11cmxzPjwvdXJscz48ZWxlY3Ry
b25pYy1yZXNvdXJjZS1udW0+MTAuMTAzOS9DNkNDMDU0OTBLPC9lbGVjdHJvbmljLXJlc291cmNl
LW51bT48L3JlY29yZD48L0NpdGU+PENpdGU+PEF1dGhvcj5Nw7xudGVuZXI8L0F1dGhvcj48WWVh
cj4yMDE2PC9ZZWFyPjxSZWNOdW0+MzwvUmVjTnVtPjxyZWNvcmQ+PHJlYy1udW1iZXI+MzwvcmVj
LW51bWJlcj48Zm9yZWlnbi1rZXlzPjxrZXkgYXBwPSJFTiIgZGItaWQ9Ino1ZnMwemV0a3c1cmEw
ZXhkMmxwdjVkZDlyd3h2c2U5ZnJwdiIgdGltZXN0YW1wPSIxNTU0ODQ4MjA3Ij4zPC9rZXk+PC9m
b3JlaWduLWtleXM+PHJlZi10eXBlIG5hbWU9IkpvdXJuYWwgQXJ0aWNsZSI+MTc8L3JlZi10eXBl
Pjxjb250cmlidXRvcnM+PGF1dGhvcnM+PGF1dGhvcj5Nw7xudGVuZXIsIFRob21hczwvYXV0aG9y
PjxhdXRob3I+SMOkdXNzaW5nZXIsIERhbmllbDwvYXV0aG9yPjxhdXRob3I+U2VsZW5rbywgUGhp
bGlwcDwvYXV0aG9yPjxhdXRob3I+VGhlaWxsZXQsIEZyYW5jb2lzLVhhdmllcjwvYXV0aG9yPjwv
YXV0aG9ycz48L2NvbnRyaWJ1dG9ycz48dGl0bGVzPjx0aXRsZT5Jbi1DZWxsIFByb3RlaW4gU3Ry
dWN0dXJlcyBmcm9tIDJEIE5NUiBFeHBlcmltZW50czwvdGl0bGU+PHNlY29uZGFyeS10aXRsZT5K
LiBQaHlzLiBDaGVtLiBsZXR0Ljwvc2Vjb25kYXJ5LXRpdGxlPjwvdGl0bGVzPjxwZXJpb2RpY2Fs
PjxmdWxsLXRpdGxlPkouIFBoeXMuIENoZW0uIGxldHQuPC9mdWxsLXRpdGxlPjwvcGVyaW9kaWNh
bD48cGFnZXM+MjgyMS0yODI1PC9wYWdlcz48dm9sdW1lPjc8L3ZvbHVtZT48bnVtYmVyPjE0PC9u
dW1iZXI+PGRhdGVzPjx5ZWFyPjIwMTY8L3llYXI+PHB1Yi1kYXRlcz48ZGF0ZT4yMDE2LzA3LzIx
PC9kYXRlPjwvcHViLWRhdGVzPjwvZGF0ZXM+PHB1Ymxpc2hlcj5BbWVyaWNhbiBDaGVtaWNhbCBT
b2NpZXR5PC9wdWJsaXNoZXI+PGlzYm4+MTk0OC03MTg1PC9pc2JuPjx1cmxzPjxyZWxhdGVkLXVy
bHM+PHVybD5odHRwczovL2RvaS5vcmcvMTAuMTAyMS9hY3MuanBjbGV0dC42YjAxMDc0PC91cmw+
PHVybD5odHRwczovL3B1YnMuYWNzLm9yZy9kb2kvcGRmcGx1cy8xMC4xMDIxL2Fjcy5qcGNsZXR0
LjZiMDEwNzQ8L3VybD48L3JlbGF0ZWQtdXJscz48L3VybHM+PGVsZWN0cm9uaWMtcmVzb3VyY2Ut
bnVtPjEwLjEwMjEvYWNzLmpwY2xldHQuNmIwMTA3NDwvZWxlY3Ryb25pYy1yZXNvdXJjZS1udW0+
PC9yZWNvcmQ+PC9DaXRlPjxDaXRlPjxBdXRob3I+SGlrb25lPC9BdXRob3I+PFllYXI+MjAxNjwv
WWVhcj48UmVjTnVtPjQ8L1JlY051bT48cmVjb3JkPjxyZWMtbnVtYmVyPjQ8L3JlYy1udW1iZXI+
PGZvcmVpZ24ta2V5cz48a2V5IGFwcD0iRU4iIGRiLWlkPSJ6NWZzMHpldGt3NXJhMGV4ZDJscHY1
ZGQ5cnd4dnNlOWZycHYiIHRpbWVzdGFtcD0iMTU1NDg0ODIwNyI+NDwva2V5PjwvZm9yZWlnbi1r
ZXlzPjxyZWYtdHlwZSBuYW1lPSJKb3VybmFsIEFydGljbGUiPjE3PC9yZWYtdHlwZT48Y29udHJp
YnV0b3JzPjxhdXRob3JzPjxhdXRob3I+SGlrb25lLCBZdXlhPC9hdXRob3I+PGF1dGhvcj5IaXJh
aSwgR288L2F1dGhvcj48YXV0aG9yPk1pc2hpbWEsIE1hc2FraTwvYXV0aG9yPjxhdXRob3I+SW5v
bWF0YSwgS29oc3VrZTwvYXV0aG9yPjxhdXRob3I+SWtleWEsIFRlcHBlaTwvYXV0aG9yPjxhdXRo
b3I+QXJhaSwgU291aWNoaXJvPC9hdXRob3I+PGF1dGhvcj5TaGlyYWthd2EsIE1hc2FoaXJvPC9h
dXRob3I+PGF1dGhvcj5Tb2Rlb2thLCBNaWtpa288L2F1dGhvcj48YXV0aG9yPkl0bywgWXV0YWth
PC9hdXRob3I+PC9hdXRob3JzPjwvY29udHJpYnV0b3JzPjx0aXRsZXM+PHRpdGxlPkEgbmV3IGNh
cmJhbWlkZW1ldGh5bC1saW5rZWQgbGFudGhhbm9pZCBjaGVsYXRpbmcgdGFnIGZvciBQQ1MgTk1S
IHNwZWN0cm9zY29weSBvZiBwcm90ZWlucyBpbiBsaXZpbmcgSGVMYSBjZWxsczwvdGl0bGU+PHNl
Y29uZGFyeS10aXRsZT5Kb3VybmFsIG9mIEJpb21vbGVjdWxhciBOTVI8L3NlY29uZGFyeS10aXRs
ZT48L3RpdGxlcz48cGVyaW9kaWNhbD48ZnVsbC10aXRsZT5Kb3VybmFsIG9mIEJpb21vbGVjdWxh
ciBOTVI8L2Z1bGwtdGl0bGU+PC9wZXJpb2RpY2FsPjxwYWdlcz45OS0xMTA8L3BhZ2VzPjx2b2x1
bWU+NjY8L3ZvbHVtZT48bnVtYmVyPjI8L251bWJlcj48ZGF0ZXM+PHllYXI+MjAxNjwveWVhcj48
cHViLWRhdGVzPjxkYXRlPk9jdG9iZXIgMDE8L2RhdGU+PC9wdWItZGF0ZXM+PC9kYXRlcz48aXNi
bj4xNTczLTUwMDE8L2lzYm4+PGxhYmVsPkhpa29uZTIwMTY8L2xhYmVsPjx3b3JrLXR5cGU+am91
cm5hbCBhcnRpY2xlPC93b3JrLXR5cGU+PHVybHM+PHJlbGF0ZWQtdXJscz48dXJsPmh0dHBzOi8v
ZG9pLm9yZy8xMC4xMDA3L3MxMDg1OC0wMTYtMDA1OS00PC91cmw+PHVybD5odHRwczovL2xpbmsu
c3ByaW5nZXIuY29tL2NvbnRlbnQvcGRmLzEwLjEwMDclMkZzMTA4NTgtMDE2LTAwNTktNC5wZGY8
L3VybD48L3JlbGF0ZWQtdXJscz48L3VybHM+PGVsZWN0cm9uaWMtcmVzb3VyY2UtbnVtPjEwLjEw
MDcvczEwODU4LTAxNi0wMDU5LTQ8L2VsZWN0cm9uaWMtcmVzb3VyY2UtbnVtPjwvcmVjb3JkPjwv
Q2l0ZT48Q2l0ZT48QXV0aG9yPkxpdTwvQXV0aG9yPjxZZWFyPjIwMTQ8L1llYXI+PFJlY051bT41
PC9SZWNOdW0+PHJlY29yZD48cmVjLW51bWJlcj41PC9yZWMtbnVtYmVyPjxmb3JlaWduLWtleXM+
PGtleSBhcHA9IkVOIiBkYi1pZD0iejVmczB6ZXRrdzVyYTBleGQybHB2NWRkOXJ3eHZzZTlmcnB2
IiB0aW1lc3RhbXA9IjE1NTQ4NDgyMDciPjU8L2tleT48L2ZvcmVpZ24ta2V5cz48cmVmLXR5cGUg
bmFtZT0iSm91cm5hbCBBcnRpY2xlIj4xNzwvcmVmLXR5cGU+PGNvbnRyaWJ1dG9ycz48YXV0aG9y
cz48YXV0aG9yPkxpdSwgV2VpLU1pbjwvYXV0aG9yPjxhdXRob3I+T3ZlcmhhbmQsIE1hcms8L2F1
dGhvcj48YXV0aG9yPlViYmluaywgTWFyY2VsbHVzPC9hdXRob3I+PC9hdXRob3JzPjwvY29udHJp
YnV0b3JzPjx0aXRsZXM+PHRpdGxlPlRoZSBhcHBsaWNhdGlvbiBvZiBwYXJhbWFnbmV0aWMgbGFu
dGhhbm9pZCBpb25zIGluIE5NUiBzcGVjdHJvc2NvcHkgb24gcHJvdGVpbnM8L3RpdGxlPjxzZWNv
bmRhcnktdGl0bGU+Q29vcmRpbmF0aW9uIENoZW1pc3RyeSBSZXZpZXdzPC9zZWNvbmRhcnktdGl0
bGU+PC90aXRsZXM+PHBlcmlvZGljYWw+PGZ1bGwtdGl0bGU+Q29vcmRpbmF0aW9uIENoZW1pc3Ry
eSBSZXZpZXdzPC9mdWxsLXRpdGxlPjwvcGVyaW9kaWNhbD48cGFnZXM+Mi0xMjwvcGFnZXM+PHZv
bHVtZT4yNzMtMjc0PC92b2x1bWU+PGtleXdvcmRzPjxrZXl3b3JkPlBhcmFtYWduZXRpYyBOTVIg
c3BlY3Ryb3Njb3B5PC9rZXl3b3JkPjxrZXl3b3JkPkxhbnRoYW5vaWRzPC9rZXl3b3JkPjxrZXl3
b3JkPlBzZXVkb2NvbnRhY3Qgc2hpZnRzPC9rZXl3b3JkPjxrZXl3b3JkPlJlc2lkdWFsIGRpcG9s
YXIgY291cGxpbmdzPC9rZXl3b3JkPjxrZXl3b3JkPlBhcmFtYWduZXRpYyByZWxheGF0aW9uIGVu
aGFuY2VtZW50PC9rZXl3b3JkPjxrZXl3b3JkPlByb3RlaW4gaW50ZXJhY3Rpb248L2tleXdvcmQ+
PC9rZXl3b3Jkcz48ZGF0ZXM+PHllYXI+MjAxNDwveWVhcj48cHViLWRhdGVzPjxkYXRlPjIwMTQv
MDgvMTUvPC9kYXRlPjwvcHViLWRhdGVzPjwvZGF0ZXM+PGlzYm4+MDAxMC04NTQ1PC9pc2JuPjx1
cmxzPjxyZWxhdGVkLXVybHM+PHVybD5odHRwOi8vd3d3LnNjaWVuY2VkaXJlY3QuY29tL3NjaWVu
Y2UvYXJ0aWNsZS9waWkvUzAwMTA4NTQ1MTMwMDI0NjQ8L3VybD48dXJsPmh0dHBzOi8vd3d3LnNj
aWVuY2VkaXJlY3QuY29tL3NjaWVuY2UvYXJ0aWNsZS9waWkvUzAwMTA4NTQ1MTMwMDI0NjQ/dmlh
JTNEaWh1YjwvdXJsPjwvcmVsYXRlZC11cmxzPjwvdXJscz48ZWxlY3Ryb25pYy1yZXNvdXJjZS1u
dW0+aHR0cHM6Ly9kb2kub3JnLzEwLjEwMTYvai5jY3IuMjAxMy4xMC4wMTg8L2VsZWN0cm9uaWMt
cmVzb3VyY2UtbnVtPjwvcmVjb3JkPjwvQ2l0ZT48Q2l0ZT48QXV0aG9yPkxvaDwvQXV0aG9yPjxZ
ZWFyPjIwMTM8L1llYXI+PFJlY051bT42PC9SZWNOdW0+PHJlY29yZD48cmVjLW51bWJlcj42PC9y
ZWMtbnVtYmVyPjxmb3JlaWduLWtleXM+PGtleSBhcHA9IkVOIiBkYi1pZD0iejVmczB6ZXRrdzVy
YTBleGQybHB2NWRkOXJ3eHZzZTlmcnB2IiB0aW1lc3RhbXA9IjE1NTQ4NDgyMDgiPjY8L2tleT48
L2ZvcmVpZ24ta2V5cz48cmVmLXR5cGUgbmFtZT0iSm91cm5hbCBBcnRpY2xlIj4xNzwvcmVmLXR5
cGU+PGNvbnRyaWJ1dG9ycz48YXV0aG9ycz48YXV0aG9yPkxvaCwgQ2hveSBUaGVuZzwvYXV0aG9y
PjxhdXRob3I+T3phd2EsIEtpeW9zaGk8L2F1dGhvcj48YXV0aG9yPlR1Y2ssIEtlbGxpZSBMLjwv
YXV0aG9yPjxhdXRob3I+QmFybG93LCBOaWNob2xhczwvYXV0aG9yPjxhdXRob3I+SHViZXIsIFRo
b21hczwvYXV0aG9yPjxhdXRob3I+T3R0aW5nLCBHb3R0ZnJpZWQ8L2F1dGhvcj48YXV0aG9yPkdy
YWhhbSwgQmltPC9hdXRob3I+PC9hdXRob3JzPjwvY29udHJpYnV0b3JzPjx0aXRsZXM+PHRpdGxl
PkxhbnRoYW5pZGUgVGFncyBmb3IgU2l0ZS1TcGVjaWZpYyBMaWdhdGlvbiB0byBhbiBVbm5hdHVy
YWwgQW1pbm8gQWNpZCBhbmQgR2VuZXJhdGlvbiBvZiBQc2V1ZG9jb250YWN0IFNoaWZ0cyBpbiBQ
cm90ZWluczwvdGl0bGU+PHNlY29uZGFyeS10aXRsZT5CaW9jb25qdWdhdGUgQ2hlbWlzdHJ5PC9z
ZWNvbmRhcnktdGl0bGU+PC90aXRsZXM+PHBlcmlvZGljYWw+PGZ1bGwtdGl0bGU+QmlvY29uanVn
YXRlIENoZW1pc3RyeTwvZnVsbC10aXRsZT48L3BlcmlvZGljYWw+PHBhZ2VzPjI2MC0yNjg8L3Bh
Z2VzPjx2b2x1bWU+MjQ8L3ZvbHVtZT48bnVtYmVyPjI8L251bWJlcj48ZGF0ZXM+PHllYXI+MjAx
MzwveWVhcj48cHViLWRhdGVzPjxkYXRlPjIwMTMvMDIvMjA8L2RhdGU+PC9wdWItZGF0ZXM+PC9k
YXRlcz48cHVibGlzaGVyPkFtZXJpY2FuIENoZW1pY2FsIFNvY2lldHk8L3B1Ymxpc2hlcj48aXNi
bj4xMDQzLTE4MDI8L2lzYm4+PHVybHM+PHJlbGF0ZWQtdXJscz48dXJsPmh0dHA6Ly9keC5kb2ku
b3JnLzEwLjEwMjEvYmMzMDA2MzF6PC91cmw+PHVybD5odHRwOi8vcHVicy5hY3Mub3JnL2RvaS9w
ZGZwbHVzLzEwLjEwMjEvYmMzMDA2MzF6PC91cmw+PHVybD5odHRwczovL3B1YnMuYWNzLm9yZy9k
b2kvcGRmcGx1cy8xMC4xMDIxL2JjMzAwNjMxejwvdXJsPjwvcmVsYXRlZC11cmxzPjwvdXJscz48
ZWxlY3Ryb25pYy1yZXNvdXJjZS1udW0+MTAuMTAyMS9iYzMwMDYzMXo8L2VsZWN0cm9uaWMtcmVz
b3VyY2UtbnVtPjwvcmVjb3JkPjwvQ2l0ZT48Q2l0ZT48QXV0aG9yPk90dGluZzwvQXV0aG9yPjxZ
ZWFyPjIwMTA8L1llYXI+PFJlY051bT43PC9SZWNOdW0+PHJlY29yZD48cmVjLW51bWJlcj43PC9y
ZWMtbnVtYmVyPjxmb3JlaWduLWtleXM+PGtleSBhcHA9IkVOIiBkYi1pZD0iejVmczB6ZXRrdzVy
YTBleGQybHB2NWRkOXJ3eHZzZTlmcnB2IiB0aW1lc3RhbXA9IjE1NTQ4NDgyMDgiPjc8L2tleT48
L2ZvcmVpZ24ta2V5cz48cmVmLXR5cGUgbmFtZT0iSm91cm5hbCBBcnRpY2xlIj4xNzwvcmVmLXR5
cGU+PGNvbnRyaWJ1dG9ycz48YXV0aG9ycz48YXV0aG9yPk90dGluZywgRy48L2F1dGhvcj48L2F1
dGhvcnM+PC9jb250cmlidXRvcnM+PHRpdGxlcz48dGl0bGU+UHJvdGVpbiBOTVIgdXNpbmcgUGFy
YW1hZ25ldGljIElvbnM8L3RpdGxlPjxzZWNvbmRhcnktdGl0bGU+QW5udS4gUmV2LiBCaW9waHlz
Ljwvc2Vjb25kYXJ5LXRpdGxlPjwvdGl0bGVzPjxwZXJpb2RpY2FsPjxmdWxsLXRpdGxlPkFubnUu
IFJldi4gQmlvcGh5cy48L2Z1bGwtdGl0bGU+PC9wZXJpb2RpY2FsPjxwYWdlcz4zODctNDA1PC9w
YWdlcz48dm9sdW1lPjM5PC92b2x1bWU+PGRhdGVzPjx5ZWFyPjIwMTA8L3llYXI+PC9kYXRlcz48
dXJscz48cmVsYXRlZC11cmxzPjx1cmw+aHR0cHM6Ly93d3cuYW5udWFscmV2aWV3cy5vcmcvZG9p
L3BkZi8xMC4xMTQ2L2FubnVyZXYuYmlvcGh5cy4wOTMwMDguMTMxMzIxPC91cmw+PC9yZWxhdGVk
LXVybHM+PC91cmxzPjwvcmVjb3JkPjwvQ2l0ZT48Q2l0ZT48QXV0aG9yPkthbWlva2E8L0F1dGhv
cj48WWVhcj4yMDA5PC9ZZWFyPjxSZWNOdW0+ODwvUmVjTnVtPjxyZWNvcmQ+PHJlYy1udW1iZXI+
ODwvcmVjLW51bWJlcj48Zm9yZWlnbi1rZXlzPjxrZXkgYXBwPSJFTiIgZGItaWQ9Ino1ZnMwemV0
a3c1cmEwZXhkMmxwdjVkZDlyd3h2c2U5ZnJwdiIgdGltZXN0YW1wPSIxNTU0ODQ4MjA4Ij44PC9r
ZXk+PC9mb3JlaWduLWtleXM+PHJlZi10eXBlIG5hbWU9IkpvdXJuYWwgQXJ0aWNsZSI+MTc8L3Jl
Zi10eXBlPjxjb250cmlidXRvcnM+PGF1dGhvcnM+PGF1dGhvcj5LYW1pb2thLCBTZWlqaTwvYXV0
aG9yPjxhdXRob3I+VGFrYWhhc2hpLCBUYWthc2hpPC9hdXRob3I+PGF1dGhvcj5LYXdhdWNoaSwg
U3VzdW11PC9hdXRob3I+PGF1dGhvcj5BZGFjaGksIEhpcm9ha2k8L2F1dGhvcj48YXV0aG9yPk1v
cmksIFl1c3VrZTwvYXV0aG9yPjxhdXRob3I+RnVqaWksIEtvdGFybzwvYXV0aG9yPjxhdXRob3I+
VWVrdXNhLCBIaWRlaGlybzwvYXV0aG9yPjxhdXRob3I+RG9pLCBUYWtheXVraTwvYXV0aG9yPjwv
YXV0aG9ycz48L2NvbnRyaWJ1dG9ycz48dGl0bGVzPjx0aXRsZT5DaGlyYWwgVGV0cmFhemFtYWNy
b2N5Y2xlcyBIYXZpbmcgRm91ciBQZW5kYW50LUFybXM8L3RpdGxlPjxzZWNvbmRhcnktdGl0bGU+
T3JnYW5pYyBMZXR0ZXJzPC9zZWNvbmRhcnktdGl0bGU+PC90aXRsZXM+PHBlcmlvZGljYWw+PGZ1
bGwtdGl0bGU+T3JnYW5pYyBMZXR0ZXJzPC9mdWxsLXRpdGxlPjwvcGVyaW9kaWNhbD48cGFnZXM+
MjI4OS0yMjkyPC9wYWdlcz48dm9sdW1lPjExPC92b2x1bWU+PG51bWJlcj4xMTwvbnVtYmVyPjxk
YXRlcz48eWVhcj4yMDA5PC95ZWFyPjxwdWItZGF0ZXM+PGRhdGU+MjAwOS8wNi8wNDwvZGF0ZT48
L3B1Yi1kYXRlcz48L2RhdGVzPjxwdWJsaXNoZXI+QW1lcmljYW4gQ2hlbWljYWwgU29jaWV0eTwv
cHVibGlzaGVyPjxpc2JuPjE1MjMtNzA2MDwvaXNibj48dXJscz48cmVsYXRlZC11cmxzPjx1cmw+
aHR0cHM6Ly9kb2kub3JnLzEwLjEwMjEvb2w5MDA1OTU0PC91cmw+PC9yZWxhdGVkLXVybHM+PC91
cmxzPjxlbGVjdHJvbmljLXJlc291cmNlLW51bT4xMC4xMDIxL29sOTAwNTk1NDwvZWxlY3Ryb25p
Yy1yZXNvdXJjZS1udW0+PC9yZWNvcmQ+PC9DaXRlPjxDaXRlPjxBdXRob3I+SMOkdXNzaW5nZXI8
L0F1dGhvcj48WWVhcj4yMDA5PC9ZZWFyPjxSZWNOdW0+OTwvUmVjTnVtPjxyZWNvcmQ+PHJlYy1u
dW1iZXI+OTwvcmVjLW51bWJlcj48Zm9yZWlnbi1rZXlzPjxrZXkgYXBwPSJFTiIgZGItaWQ9Ino1
ZnMwemV0a3c1cmEwZXhkMmxwdjVkZDlyd3h2c2U5ZnJwdiIgdGltZXN0YW1wPSIxNTU0ODQ4MjA4
Ij45PC9rZXk+PC9mb3JlaWduLWtleXM+PHJlZi10eXBlIG5hbWU9IkpvdXJuYWwgQXJ0aWNsZSI+
MTc8L3JlZi10eXBlPjxjb250cmlidXRvcnM+PGF1dGhvcnM+PGF1dGhvcj5Iw6R1c3Npbmdlciwg
RGFuaWVsPC9hdXRob3I+PGF1dGhvcj5IdWFuZywgSmllLXJvbmc8L2F1dGhvcj48YXV0aG9yPkdy
emVzaWVrLCBTdGVwaGFuPC9hdXRob3I+PC9hdXRob3JzPjwvY29udHJpYnV0b3JzPjx0aXRsZXM+
PHRpdGxlPkRPVEEtTTg6IEFuIEV4dHJlbWVseSBSaWdpZCwgSGlnaC1BZmZpbml0eSBMYW50aGFu
aWRlIENoZWxhdGluZyBUYWcgZm9yIFBDUyBOTVIgU3BlY3Ryb3Njb3B5PC90aXRsZT48c2Vjb25k
YXJ5LXRpdGxlPkpvdXJuYWwgb2YgdGhlIEFtZXJpY2FuIENoZW1pY2FsIFNvY2lldHk8L3NlY29u
ZGFyeS10aXRsZT48L3RpdGxlcz48cGVyaW9kaWNhbD48ZnVsbC10aXRsZT5Kb3VybmFsIG9mIHRo
ZSBBbWVyaWNhbiBDaGVtaWNhbCBTb2NpZXR5PC9mdWxsLXRpdGxlPjwvcGVyaW9kaWNhbD48cGFn
ZXM+MTQ3NjEtMTQ3Njc8L3BhZ2VzPjx2b2x1bWU+MTMxPC92b2x1bWU+PG51bWJlcj40MTwvbnVt
YmVyPjxkYXRlcz48eWVhcj4yMDA5PC95ZWFyPjxwdWItZGF0ZXM+PGRhdGU+MjAwOS8xMC8yMTwv
ZGF0ZT48L3B1Yi1kYXRlcz48L2RhdGVzPjxwdWJsaXNoZXI+QW1lcmljYW4gQ2hlbWljYWwgU29j
aWV0eTwvcHVibGlzaGVyPjxpc2JuPjAwMDItNzg2MzwvaXNibj48dXJscz48cmVsYXRlZC11cmxz
Pjx1cmw+aHR0cDovL2R4LmRvaS5vcmcvMTAuMTAyMS9qYTkwMzIzM3c8L3VybD48dXJsPmh0dHA6
Ly9wdWJzLmFjcy5vcmcvZG9pL3BkZnBsdXMvMTAuMTAyMS9qYTkwMzIzM3c8L3VybD48dXJsPmh0
dHBzOi8vcHVicy5hY3Mub3JnL2RvaS9wZGZwbHVzLzEwLjEwMjEvamE5MDMyMzN3PC91cmw+PC9y
ZWxhdGVkLXVybHM+PC91cmxzPjxlbGVjdHJvbmljLXJlc291cmNlLW51bT4xMC4xMDIxL2phOTAz
MjMzdzwvZWxlY3Ryb25pYy1yZXNvdXJjZS1udW0+PC9yZWNvcmQ+PC9DaXRlPjxDaXRlPjxBdXRo
b3I+U3U8L0F1dGhvcj48WWVhcj4yMDA4PC9ZZWFyPjxSZWNOdW0+MTA8L1JlY051bT48cmVjb3Jk
PjxyZWMtbnVtYmVyPjEwPC9yZWMtbnVtYmVyPjxmb3JlaWduLWtleXM+PGtleSBhcHA9IkVOIiBk
Yi1pZD0iejVmczB6ZXRrdzVyYTBleGQybHB2NWRkOXJ3eHZzZTlmcnB2IiB0aW1lc3RhbXA9IjE1
NTQ4NDgyMDgiPjEwPC9rZXk+PC9mb3JlaWduLWtleXM+PHJlZi10eXBlIG5hbWU9IkpvdXJuYWwg
QXJ0aWNsZSI+MTc8L3JlZi10eXBlPjxjb250cmlidXRvcnM+PGF1dGhvcnM+PGF1dGhvcj5TdSwg
WHVuLUNoZW5nPC9hdXRob3I+PGF1dGhvcj5NYW4sIEJyYWRsZXk8L2F1dGhvcj48YXV0aG9yPkJl
ZXJlbiwgU29waGllPC9hdXRob3I+PGF1dGhvcj5MaWFuZywgSGFvYm88L2F1dGhvcj48YXV0aG9y
PlNpbW9uc2VuLCBTaGFuZTwvYXV0aG9yPjxhdXRob3I+U2NobWl0eiwgQ2hyaXN0b3BoZTwvYXV0
aG9yPjxhdXRob3I+SHViZXIsIFRob21hczwvYXV0aG9yPjxhdXRob3I+TWVzc2VybGUsIEJhcmJh
cmEgQS48L2F1dGhvcj48YXV0aG9yPk90dGluZywgR290dGZyaWVkPC9hdXRob3I+PC9hdXRob3Jz
PjwvY29udHJpYnV0b3JzPjx0aXRsZXM+PHRpdGxlPkEgRGlwaWNvbGluaWMgQWNpZCBUYWcgZm9y
IFJpZ2lkIExhbnRoYW5pZGUgVGFnZ2luZyBvZiBQcm90ZWlucyBhbmQgUGFyYW1hZ25ldGljIE5N
UiBTcGVjdHJvc2NvcHk8L3RpdGxlPjxzZWNvbmRhcnktdGl0bGU+Sm91cm5hbCBvZiB0aGUgQW1l
cmljYW4gQ2hlbWljYWwgU29jaWV0eTwvc2Vjb25kYXJ5LXRpdGxlPjwvdGl0bGVzPjxwZXJpb2Rp
Y2FsPjxmdWxsLXRpdGxlPkpvdXJuYWwgb2YgdGhlIEFtZXJpY2FuIENoZW1pY2FsIFNvY2lldHk8
L2Z1bGwtdGl0bGU+PC9wZXJpb2RpY2FsPjxwYWdlcz4xMDQ4Ni0xMDQ4NzwvcGFnZXM+PHZvbHVt
ZT4xMzA8L3ZvbHVtZT48bnVtYmVyPjMyPC9udW1iZXI+PGRhdGVzPjx5ZWFyPjIwMDg8L3llYXI+
PHB1Yi1kYXRlcz48ZGF0ZT4yMDA4LzA4LzEzPC9kYXRlPjwvcHViLWRhdGVzPjwvZGF0ZXM+PHB1
Ymxpc2hlcj5BbWVyaWNhbiBDaGVtaWNhbCBTb2NpZXR5PC9wdWJsaXNoZXI+PGlzYm4+MDAwMi03
ODYzPC9pc2JuPjx1cmxzPjxyZWxhdGVkLXVybHM+PHVybD5odHRwczovL2RvaS5vcmcvMTAuMTAy
MS9qYTgwMzc0MWY8L3VybD48dXJsPmh0dHBzOi8vcHVicy5hY3Mub3JnL2RvaS9wZGZwbHVzLzEw
LjEwMjEvamE4MDM3NDFmPC91cmw+PC9yZWxhdGVkLXVybHM+PC91cmxzPjxlbGVjdHJvbmljLXJl
c291cmNlLW51bT4xMC4xMDIxL2phODAzNzQxZjwvZWxlY3Ryb25pYy1yZXNvdXJjZS1udW0+PC9y
ZWNvcmQ+PC9DaXRlPjxDaXRlPjxBdXRob3I+S2VpemVyczwvQXV0aG9yPjxZZWFyPjIwMDg8L1ll
YXI+PFJlY051bT4xMTwvUmVjTnVtPjxyZWNvcmQ+PHJlYy1udW1iZXI+MTE8L3JlYy1udW1iZXI+
PGZvcmVpZ24ta2V5cz48a2V5IGFwcD0iRU4iIGRiLWlkPSJ6NWZzMHpldGt3NXJhMGV4ZDJscHY1
ZGQ5cnd4dnNlOWZycHYiIHRpbWVzdGFtcD0iMTU1NDg0ODIwOCI+MTE8L2tleT48L2ZvcmVpZ24t
a2V5cz48cmVmLXR5cGUgbmFtZT0iSm91cm5hbCBBcnRpY2xlIj4xNzwvcmVmLXR5cGU+PGNvbnRy
aWJ1dG9ycz48YXV0aG9ycz48YXV0aG9yPktlaXplcnMsIFBldGVyIEguIEouPC9hdXRob3I+PGF1
dGhvcj5TYXJhZ2xpYWRpcywgQXRoYW5hc2lvczwvYXV0aG9yPjxhdXRob3I+SGlydW1hLCBZb3No
aXRha2E8L2F1dGhvcj48YXV0aG9yPk92ZXJoYW5kLCBNYXJrPC9hdXRob3I+PGF1dGhvcj5VYmJp
bmssIE1hcmNlbGx1czwvYXV0aG9yPjwvYXV0aG9ycz48L2NvbnRyaWJ1dG9ycz48dGl0bGVzPjx0
aXRsZT5EZXNpZ24sIFN5bnRoZXNpcywgYW5kIEV2YWx1YXRpb24gb2YgYSBMYW50aGFuaWRlIENo
ZWxhdGluZyBQcm90ZWluIFByb2JlOiBDTGFOUC01IFlpZWxkcyBQcmVkaWN0YWJsZSBQYXJhbWFn
bmV0aWMgRWZmZWN0cyBJbmRlcGVuZGVudCBvZiBFbnZpcm9ubWVudDwvdGl0bGU+PHNlY29uZGFy
eS10aXRsZT5Kb3VybmFsIG9mIHRoZSBBbWVyaWNhbiBDaGVtaWNhbCBTb2NpZXR5PC9zZWNvbmRh
cnktdGl0bGU+PC90aXRsZXM+PHBlcmlvZGljYWw+PGZ1bGwtdGl0bGU+Sm91cm5hbCBvZiB0aGUg
QW1lcmljYW4gQ2hlbWljYWwgU29jaWV0eTwvZnVsbC10aXRsZT48L3BlcmlvZGljYWw+PHBhZ2Vz
PjE0ODAyLTE0ODEyPC9wYWdlcz48dm9sdW1lPjEzMDwvdm9sdW1lPjxudW1iZXI+NDQ8L251bWJl
cj48ZGF0ZXM+PHllYXI+MjAwODwveWVhcj48cHViLWRhdGVzPjxkYXRlPjIwMDgvMTEvMDU8L2Rh
dGU+PC9wdWItZGF0ZXM+PC9kYXRlcz48cHVibGlzaGVyPkFtZXJpY2FuIENoZW1pY2FsIFNvY2ll
dHk8L3B1Ymxpc2hlcj48aXNibj4wMDAyLTc4NjM8L2lzYm4+PHVybHM+PHJlbGF0ZWQtdXJscz48
dXJsPmh0dHA6Ly9keC5kb2kub3JnLzEwLjEwMjEvamE4MDU0ODMyPC91cmw+PHVybD5odHRwOi8v
cHVicy5hY3Mub3JnL2RvaS9wZGZwbHVzLzEwLjEwMjEvamE4MDU0ODMyPC91cmw+PHVybD5odHRw
czovL3B1YnMuYWNzLm9yZy9kb2kvcGRmcGx1cy8xMC4xMDIxL2phODA1NDgzMjwvdXJsPjwvcmVs
YXRlZC11cmxzPjwvdXJscz48ZWxlY3Ryb25pYy1yZXNvdXJjZS1udW0+MTAuMTAyMS9qYTgwNTQ4
MzI8L2VsZWN0cm9uaWMtcmVzb3VyY2UtbnVtPjwvcmVjb3JkPjwvQ2l0ZT48Q2l0ZT48QXV0aG9y
PlBpbnRhY3VkYTwvQXV0aG9yPjxZZWFyPjIwMDY8L1llYXI+PFJlY051bT4xMjwvUmVjTnVtPjxy
ZWNvcmQ+PHJlYy1udW1iZXI+MTI8L3JlYy1udW1iZXI+PGZvcmVpZ24ta2V5cz48a2V5IGFwcD0i
RU4iIGRiLWlkPSJ6NWZzMHpldGt3NXJhMGV4ZDJscHY1ZGQ5cnd4dnNlOWZycHYiIHRpbWVzdGFt
cD0iMTU1NDg0ODIwOCI+MTI8L2tleT48L2ZvcmVpZ24ta2V5cz48cmVmLXR5cGUgbmFtZT0iSm91
cm5hbCBBcnRpY2xlIj4xNzwvcmVmLXR5cGU+PGNvbnRyaWJ1dG9ycz48YXV0aG9ycz48YXV0aG9y
PlBpbnRhY3VkYSwgR3VpZG88L2F1dGhvcj48YXV0aG9yPlBhcmssIEFoIFlvdW5nPC9hdXRob3I+
PGF1dGhvcj5LZW5pcnksIE1heCBBLjwvYXV0aG9yPjxhdXRob3I+RGl4b24sIE5pY2hvbGFzIEUu
PC9hdXRob3I+PGF1dGhvcj5PdHRpbmcsIEdvdHRmcmllZDwvYXV0aG9yPjwvYXV0aG9ycz48L2Nv
bnRyaWJ1dG9ycz48dGl0bGVzPjx0aXRsZT5MYW50aGFuaWRlIExhYmVsaW5nIE9mZmVycyBGYXN0
IE5NUiBBcHByb2FjaCB0byAzRCBTdHJ1Y3R1cmUgRGV0ZXJtaW5hdGlvbnMgb2YgUHJvdGVpbuKI
klByb3RlaW4gQ29tcGxleGVzPC90aXRsZT48c2Vjb25kYXJ5LXRpdGxlPkpvdXJuYWwgb2YgdGhl
IEFtZXJpY2FuIENoZW1pY2FsIFNvY2lldHk8L3NlY29uZGFyeS10aXRsZT48L3RpdGxlcz48cGVy
aW9kaWNhbD48ZnVsbC10aXRsZT5Kb3VybmFsIG9mIHRoZSBBbWVyaWNhbiBDaGVtaWNhbCBTb2Np
ZXR5PC9mdWxsLXRpdGxlPjwvcGVyaW9kaWNhbD48cGFnZXM+MzY5Ni0zNzAyPC9wYWdlcz48dm9s
dW1lPjEyODwvdm9sdW1lPjxudW1iZXI+MTE8L251bWJlcj48ZGF0ZXM+PHllYXI+MjAwNjwveWVh
cj48cHViLWRhdGVzPjxkYXRlPjIwMDYvMDMvMDE8L2RhdGU+PC9wdWItZGF0ZXM+PC9kYXRlcz48
cHVibGlzaGVyPkFtZXJpY2FuIENoZW1pY2FsIFNvY2lldHk8L3B1Ymxpc2hlcj48aXNibj4wMDAy
LTc4NjM8L2lzYm4+PHVybHM+PHJlbGF0ZWQtdXJscz48dXJsPmh0dHBzOi8vZG9pLm9yZy8xMC4x
MDIxL2phMDU3MDA4ejwvdXJsPjx1cmw+aHR0cHM6Ly9wdWJzLmFjcy5vcmcvZG9pL3BkZnBsdXMv
MTAuMTAyMS9qYTA1NzAwOHo8L3VybD48L3JlbGF0ZWQtdXJscz48L3VybHM+PGVsZWN0cm9uaWMt
cmVzb3VyY2UtbnVtPjEwLjEwMjEvamEwNTcwMDh6PC9lbGVjdHJvbmljLXJlc291cmNlLW51bT48
L3JlY29yZD48L0NpdGU+PENpdGU+PEF1dGhvcj5CcmV3ZXI8L0F1dGhvcj48WWVhcj4yMDE1PC9Z
ZWFyPjxSZWNOdW0+MTM8L1JlY051bT48cmVjb3JkPjxyZWMtbnVtYmVyPjEzPC9yZWMtbnVtYmVy
Pjxmb3JlaWduLWtleXM+PGtleSBhcHA9IkVOIiBkYi1pZD0iejVmczB6ZXRrdzVyYTBleGQybHB2
NWRkOXJ3eHZzZTlmcnB2IiB0aW1lc3RhbXA9IjE1NTQ4NDgyMDgiPjEzPC9rZXk+PC9mb3JlaWdu
LWtleXM+PHJlZi10eXBlIG5hbWU9IkpvdXJuYWwgQXJ0aWNsZSI+MTc8L3JlZi10eXBlPjxjb250
cmlidXRvcnM+PGF1dGhvcnM+PGF1dGhvcj5CcmV3ZXIsIEt5bGUgRC48L2F1dGhvcj48YXV0aG9y
PkJhY2FqLCBUYXVsYW50PC9hdXRob3I+PGF1dGhvcj5DYXZhbGxpLCBBbmRyZWE8L2F1dGhvcj48
YXV0aG9yPkNhbWlsbG9uaSwgQ2FybG88L2F1dGhvcj48YXV0aG9yPlN3YXJicmljaywgSmFtZXMg
RC48L2F1dGhvcj48YXV0aG9yPkxpdSwgSmluPC9hdXRob3I+PGF1dGhvcj5aaG91LCBBbXk8L2F1
dGhvcj48YXV0aG9yPlpob3UsIFBlbmc8L2F1dGhvcj48YXV0aG9yPkJhcmxvdywgTmljaG9sYXM8
L2F1dGhvcj48YXV0aG9yPlh1LCBKdW5qaWU8L2F1dGhvcj48YXV0aG9yPlNldmVuLCBBbHBheSBC
LjwvYXV0aG9yPjxhdXRob3I+UHJpbnNsb3csIEVyaWMgQS48L2F1dGhvcj48YXV0aG9yPlZvbGV0
aSwgUmFzaG1pPC9hdXRob3I+PGF1dGhvcj5Iw6R1c3NpbmdlciwgRGFuaWVsPC9hdXRob3I+PGF1
dGhvcj5Cb252aW4sIEFsZXhhbmRyZSBNLiBKLiBKLjwvYXV0aG9yPjxhdXRob3I+VG9tY2hpY2ss
IERpYW5hIFIuPC9hdXRob3I+PGF1dGhvcj5WZW5kcnVzY29sbywgTWljaGVsZTwvYXV0aG9yPjxh
dXRob3I+R3JhaGFtLCBCaW08L2F1dGhvcj48YXV0aG9yPlPDvGRob2YsIFRob21hcyBDLjwvYXV0
aG9yPjxhdXRob3I+Uml6bywgSm9zZXA8L2F1dGhvcj48L2F1dGhvcnM+PC9jb250cmlidXRvcnM+
PHRpdGxlcz48dGl0bGU+RHluYW1pYyBiaW5kaW5nIG1vZGUgb2YgYSBTeW5hcHRvdGFnbWluLTHi
gJNTTkFSRSBjb21wbGV4IGluIHNvbHV0aW9uPC90aXRsZT48c2Vjb25kYXJ5LXRpdGxlPk5hdC4g
U3RydWN0LiBNb2wuIEJpb2wuPC9zZWNvbmRhcnktdGl0bGU+PC90aXRsZXM+PHBlcmlvZGljYWw+
PGZ1bGwtdGl0bGU+TmF0LiBTdHJ1Y3QuIE1vbC4gQmlvbC48L2Z1bGwtdGl0bGU+PC9wZXJpb2Rp
Y2FsPjxwYWdlcz41NTU8L3BhZ2VzPjx2b2x1bWU+MjI8L3ZvbHVtZT48ZGF0ZXM+PHllYXI+MjAx
NTwveWVhcj48cHViLWRhdGVzPjxkYXRlPjA2LzAxL29ubGluZTwvZGF0ZT48L3B1Yi1kYXRlcz48
L2RhdGVzPjxwdWJsaXNoZXI+TmF0dXJlIFB1Ymxpc2hpbmcgR3JvdXAsIGEgZGl2aXNpb24gb2Yg
TWFjbWlsbGFuIFB1Ymxpc2hlcnMgTGltaXRlZC4gQWxsIFJpZ2h0cyBSZXNlcnZlZC48L3B1Ymxp
c2hlcj48d29yay10eXBlPkFydGljbGU8L3dvcmstdHlwZT48dXJscz48cmVsYXRlZC11cmxzPjx1
cmw+aHR0cDovL2R4LmRvaS5vcmcvMTAuMTAzOC9uc21iLjMwMzU8L3VybD48L3JlbGF0ZWQtdXJs
cz48L3VybHM+PGVsZWN0cm9uaWMtcmVzb3VyY2UtbnVtPjEwLjEwMzgvbnNtYi4zMDM1JiN4RDto
dHRwczovL3d3dy5uYXR1cmUuY29tL2FydGljbGVzL25zbWIuMzAzNSNzdXBwbGVtZW50YXJ5LWlu
Zm9ybWF0aW9uPC9lbGVjdHJvbmljLXJlc291cmNlLW51bT48L3JlY29yZD48L0NpdGU+PENpdGU+
PEF1dGhvcj5HYXBvbmVua288L0F1dGhvcj48WWVhcj4yMDAyPC9ZZWFyPjxSZWNOdW0+MTQ8L1Jl
Y051bT48cmVjb3JkPjxyZWMtbnVtYmVyPjE0PC9yZWMtbnVtYmVyPjxmb3JlaWduLWtleXM+PGtl
eSBhcHA9IkVOIiBkYi1pZD0iejVmczB6ZXRrdzVyYTBleGQybHB2NWRkOXJ3eHZzZTlmcnB2IiB0
aW1lc3RhbXA9IjE1NTQ4NDgyMDgiPjE0PC9rZXk+PC9mb3JlaWduLWtleXM+PHJlZi10eXBlIG5h
bWU9IkpvdXJuYWwgQXJ0aWNsZSI+MTc8L3JlZi10eXBlPjxjb250cmlidXRvcnM+PGF1dGhvcnM+
PGF1dGhvcj5HYXBvbmVua28sIFZhZGltPC9hdXRob3I+PGF1dGhvcj5BbHRpZXJpLCBBbWFuZGEg
Uy48L2F1dGhvcj48YXV0aG9yPkxpLCBKZXNzPC9hdXRob3I+PGF1dGhvcj5CeXJkLCBSLiBBbmRy
ZXc8L2F1dGhvcj48L2F1dGhvcnM+PC9jb250cmlidXRvcnM+PHRpdGxlcz48dGl0bGU+QnJlYWtp
bmcgc3ltbWV0cnkgaW4gdGhlIHN0cnVjdHVyZSBkZXRlcm1pbmF0aW9uIG9mIChsYXJnZSkgc3lt
bWV0cmljIHByb3RlaW4gZGltZXJzPC90aXRsZT48c2Vjb25kYXJ5LXRpdGxlPkpvdXJuYWwgb2Yg
QmlvbW9sZWN1bGFyIE5NUjwvc2Vjb25kYXJ5LXRpdGxlPjwvdGl0bGVzPjxwZXJpb2RpY2FsPjxm
dWxsLXRpdGxlPkpvdXJuYWwgb2YgQmlvbW9sZWN1bGFyIE5NUjwvZnVsbC10aXRsZT48L3Blcmlv
ZGljYWw+PHBhZ2VzPjE0My0xNDg8L3BhZ2VzPjx2b2x1bWU+MjQ8L3ZvbHVtZT48bnVtYmVyPjI8
L251bWJlcj48ZGF0ZXM+PHllYXI+MjAwMjwveWVhcj48cHViLWRhdGVzPjxkYXRlPk9jdG9iZXIg
MDE8L2RhdGU+PC9wdWItZGF0ZXM+PC9kYXRlcz48aXNibj4xNTczLTUwMDE8L2lzYm4+PGxhYmVs
PkdhcG9uZW5rbzIwMDI8L2xhYmVsPjx3b3JrLXR5cGU+am91cm5hbCBhcnRpY2xlPC93b3JrLXR5
cGU+PHVybHM+PHJlbGF0ZWQtdXJscz48dXJsPmh0dHBzOi8vZG9pLm9yZy8xMC4xMDIzL0E6MTAy
MDk0ODUyOTA3NjwvdXJsPjwvcmVsYXRlZC11cmxzPjwvdXJscz48ZWxlY3Ryb25pYy1yZXNvdXJj
ZS1udW0+MTAuMTAyMy9hOjEwMjA5NDg1MjkwNzY8L2VsZWN0cm9uaWMtcmVzb3VyY2UtbnVtPjwv
cmVjb3JkPjwvQ2l0ZT48Q2l0ZT48QXV0aG9yPklrZWdhbWk8L0F1dGhvcj48WWVhcj4yMDA0PC9Z
ZWFyPjxSZWNOdW0+MTU8L1JlY051bT48cmVjb3JkPjxyZWMtbnVtYmVyPjE1PC9yZWMtbnVtYmVy
Pjxmb3JlaWduLWtleXM+PGtleSBhcHA9IkVOIiBkYi1pZD0iejVmczB6ZXRrdzVyYTBleGQybHB2
NWRkOXJ3eHZzZTlmcnB2IiB0aW1lc3RhbXA9IjE1NTQ4NDgyMDgiPjE1PC9rZXk+PC9mb3JlaWdu
LWtleXM+PHJlZi10eXBlIG5hbWU9IkpvdXJuYWwgQXJ0aWNsZSI+MTc8L3JlZi10eXBlPjxjb250
cmlidXRvcnM+PGF1dGhvcnM+PGF1dGhvcj5Ja2VnYW1pLCBUYWthaGlzYTwvYXV0aG9yPjxhdXRo
b3I+VmVyZGllciwgTGF1cmVudDwvYXV0aG9yPjxhdXRob3I+U2FraGFpaSwgUGV5bWFuPC9hdXRo
b3I+PGF1dGhvcj5HcmltbWUsIFN1c2FubmU8L2F1dGhvcj48YXV0aG9yPlBlc2NhdG9yZSwgQmFy
YmFyYTwvYXV0aG9yPjxhdXRob3I+U2F4ZW5hLCBLcmlzaG5hPC9hdXRob3I+PGF1dGhvcj5GaWVi
aWcsIEtsYXVzIE0uPC9hdXRob3I+PGF1dGhvcj5Hcmllc2luZ2VyLCBDaHJpc3RpYW48L2F1dGhv
cj48L2F1dGhvcnM+PC9jb250cmlidXRvcnM+PHRpdGxlcz48dGl0bGU+Tm92ZWwgVGVjaG5pcXVl
cyBmb3IgV2VhayBBbGlnbm1lbnQgb2YgUHJvdGVpbnMgaW4gU29sdXRpb24gVXNpbmcgQ2hlbWlj
YWwgVGFncyBDb29yZGluYXRpbmcgTGFudGhhbmlkZSBJb25zPC90aXRsZT48c2Vjb25kYXJ5LXRp
dGxlPkpvdXJuYWwgb2YgQmlvbW9sZWN1bGFyIE5NUjwvc2Vjb25kYXJ5LXRpdGxlPjwvdGl0bGVz
PjxwZXJpb2RpY2FsPjxmdWxsLXRpdGxlPkpvdXJuYWwgb2YgQmlvbW9sZWN1bGFyIE5NUjwvZnVs
bC10aXRsZT48L3BlcmlvZGljYWw+PHBhZ2VzPjMzOS0zNDk8L3BhZ2VzPjx2b2x1bWU+Mjk8L3Zv
bHVtZT48bnVtYmVyPjM8L251bWJlcj48ZGF0ZXM+PHllYXI+MjAwNDwveWVhcj48cHViLWRhdGVz
PjxkYXRlPkphbnVhcnkgMDE8L2RhdGU+PC9wdWItZGF0ZXM+PC9kYXRlcz48aXNibj4xNTczLTUw
MDE8L2lzYm4+PGxhYmVsPklrZWdhbWkyMDA0PC9sYWJlbD48d29yay10eXBlPmpvdXJuYWwgYXJ0
aWNsZTwvd29yay10eXBlPjx1cmxzPjxyZWxhdGVkLXVybHM+PHVybD5odHRwczovL2RvaS5vcmcv
MTAuMTAyMy9COkpOTVIuMDAwMDAzMjYxMS43MjgyNy5kZTwvdXJsPjwvcmVsYXRlZC11cmxzPjwv
dXJscz48ZWxlY3Ryb25pYy1yZXNvdXJjZS1udW0+MTAuMTAyMy9COkpOTVIuMDAwMDAzMjYxMS43
MjgyNy5kZTwvZWxlY3Ryb25pYy1yZXNvdXJjZS1udW0+PC9yZWNvcmQ+PC9DaXRlPjxDaXRlPjxB
dXRob3I+V8O2aG5lcnQ8L0F1dGhvcj48WWVhcj4yMDAzPC9ZZWFyPjxSZWNOdW0+MTY8L1JlY051
bT48cmVjb3JkPjxyZWMtbnVtYmVyPjE2PC9yZWMtbnVtYmVyPjxmb3JlaWduLWtleXM+PGtleSBh
cHA9IkVOIiBkYi1pZD0iejVmczB6ZXRrdzVyYTBleGQybHB2NWRkOXJ3eHZzZTlmcnB2IiB0aW1l
c3RhbXA9IjE1NTQ4NDgyMDgiPjE2PC9rZXk+PC9mb3JlaWduLWtleXM+PHJlZi10eXBlIG5hbWU9
IkpvdXJuYWwgQXJ0aWNsZSI+MTc8L3JlZi10eXBlPjxjb250cmlidXRvcnM+PGF1dGhvcnM+PGF1
dGhvcj5Xw7ZobmVydCwgSmVuczwvYXV0aG9yPjxhdXRob3I+RnJhbnosIEthdGhlcmluZSBKLjwv
YXV0aG9yPjxhdXRob3I+Tml0eiwgTWFyazwvYXV0aG9yPjxhdXRob3I+SW1wZXJpYWxpLCBCYXJi
YXJhPC9hdXRob3I+PGF1dGhvcj5TY2h3YWxiZSwgSGFyYWxkPC9hdXRob3I+PC9hdXRob3JzPjwv
Y29udHJpYnV0b3JzPjx0aXRsZXM+PHRpdGxlPlByb3RlaW4gQWxpZ25tZW50IGJ5IGEgQ29leHBy
ZXNzZWQgTGFudGhhbmlkZS1CaW5kaW5nIFRhZyBmb3IgdGhlIE1lYXN1cmVtZW50IG9mIFJlc2lk
dWFsIERpcG9sYXIgQ291cGxpbmdzPC90aXRsZT48c2Vjb25kYXJ5LXRpdGxlPkpvdXJuYWwgb2Yg
dGhlIEFtZXJpY2FuIENoZW1pY2FsIFNvY2lldHk8L3NlY29uZGFyeS10aXRsZT48L3RpdGxlcz48
cGVyaW9kaWNhbD48ZnVsbC10aXRsZT5Kb3VybmFsIG9mIHRoZSBBbWVyaWNhbiBDaGVtaWNhbCBT
b2NpZXR5PC9mdWxsLXRpdGxlPjwvcGVyaW9kaWNhbD48cGFnZXM+MTMzMzgtMTMzMzk8L3BhZ2Vz
Pjx2b2x1bWU+MTI1PC92b2x1bWU+PG51bWJlcj40NDwvbnVtYmVyPjxkYXRlcz48eWVhcj4yMDAz
PC95ZWFyPjxwdWItZGF0ZXM+PGRhdGU+MjAwMy8xMS8wMTwvZGF0ZT48L3B1Yi1kYXRlcz48L2Rh
dGVzPjxwdWJsaXNoZXI+QW1lcmljYW4gQ2hlbWljYWwgU29jaWV0eTwvcHVibGlzaGVyPjxpc2Ju
PjAwMDItNzg2MzwvaXNibj48dXJscz48cmVsYXRlZC11cmxzPjx1cmw+aHR0cHM6Ly9kb2kub3Jn
LzEwLjEwMjEvamEwMzYwMjJkPC91cmw+PC9yZWxhdGVkLXVybHM+PC91cmxzPjxlbGVjdHJvbmlj
LXJlc291cmNlLW51bT4xMC4xMDIxL2phMDM2MDIyZDwvZWxlY3Ryb25pYy1yZXNvdXJjZS1udW0+
PC9yZWNvcmQ+PC9DaXRlPjxDaXRlPjxBdXRob3I+TcO8bnRlbmVyPC9BdXRob3I+PFllYXI+MjAx
ODwvWWVhcj48UmVjTnVtPjE3PC9SZWNOdW0+PHJlY29yZD48cmVjLW51bWJlcj4xNzwvcmVjLW51
bWJlcj48Zm9yZWlnbi1rZXlzPjxrZXkgYXBwPSJFTiIgZGItaWQ9Ino1ZnMwemV0a3c1cmEwZXhk
MmxwdjVkZDlyd3h2c2U5ZnJwdiIgdGltZXN0YW1wPSIxNTU0ODQ4MjA4Ij4xNzwva2V5PjwvZm9y
ZWlnbi1rZXlzPjxyZWYtdHlwZSBuYW1lPSJKb3VybmFsIEFydGljbGUiPjE3PC9yZWYtdHlwZT48
Y29udHJpYnV0b3JzPjxhdXRob3JzPjxhdXRob3I+TcO8bnRlbmVyLCBUaG9tYXM8L2F1dGhvcj48
YXV0aG9yPktvdHRlbGF0LCBKw6lyw6lteTwvYXV0aG9yPjxhdXRob3I+SHViZXIsIEFubmlrYTwv
YXV0aG9yPjxhdXRob3I+SMOkdXNzaW5nZXIsIERhbmllbDwvYXV0aG9yPjwvYXV0aG9ycz48L2Nv
bnRyaWJ1dG9ycz48dGl0bGVzPjx0aXRsZT5OZXcgTGFudGhhbmlkZSBDaGVsYXRpbmcgVGFncyBm
b3IgUENTIE5NUiBTcGVjdHJvc2NvcHkgd2l0aCBSZWR1Y3Rpb24gU3RhYmxlLCBSaWdpZCBMaW5r
ZXJzIGZvciBGYXN0IGFuZCBJcnJldmVyc2libGUgQ29uanVnYXRpb24gdG8gUHJvdGVpbnM8L3Rp
dGxlPjxzZWNvbmRhcnktdGl0bGU+QmlvY29uanVnYXRlIENoZW1pc3RyeTwvc2Vjb25kYXJ5LXRp
dGxlPjwvdGl0bGVzPjxwZXJpb2RpY2FsPjxmdWxsLXRpdGxlPkJpb2Nvbmp1Z2F0ZSBDaGVtaXN0
cnk8L2Z1bGwtdGl0bGU+PC9wZXJpb2RpY2FsPjxwYWdlcz4zMzQ0LTMzNTE8L3BhZ2VzPjx2b2x1
bWU+Mjk8L3ZvbHVtZT48bnVtYmVyPjEwPC9udW1iZXI+PGRhdGVzPjx5ZWFyPjIwMTg8L3llYXI+
PHB1Yi1kYXRlcz48ZGF0ZT4yMDE4LzEwLzE3PC9kYXRlPjwvcHViLWRhdGVzPjwvZGF0ZXM+PHB1
Ymxpc2hlcj5BbWVyaWNhbiBDaGVtaWNhbCBTb2NpZXR5PC9wdWJsaXNoZXI+PGlzYm4+MTA0My0x
ODAyPC9pc2JuPjx1cmxzPjxyZWxhdGVkLXVybHM+PHVybD5odHRwczovL2RvaS5vcmcvMTAuMTAy
MS9hY3MuYmlvY29uamNoZW0uOGIwMDUxMjwvdXJsPjwvcmVsYXRlZC11cmxzPjwvdXJscz48ZWxl
Y3Ryb25pYy1yZXNvdXJjZS1udW0+MTAuMTAyMS9hY3MuYmlvY29uamNoZW0uOGIwMDUxMjwvZWxl
Y3Ryb25pYy1yZXNvdXJjZS1udW0+PC9yZWNvcmQ+PC9DaXRlPjxDaXRlPjxBdXRob3I+UGV0ZXJz
PC9BdXRob3I+PFllYXI+MjAxMTwvWWVhcj48UmVjTnVtPjE4PC9SZWNOdW0+PHJlY29yZD48cmVj
LW51bWJlcj4xODwvcmVjLW51bWJlcj48Zm9yZWlnbi1rZXlzPjxrZXkgYXBwPSJFTiIgZGItaWQ9
Ino1ZnMwemV0a3c1cmEwZXhkMmxwdjVkZDlyd3h2c2U5ZnJwdiIgdGltZXN0YW1wPSIxNTU0ODQ4
MjA4Ij4xODwva2V5PjwvZm9yZWlnbi1rZXlzPjxyZWYtdHlwZSBuYW1lPSJKb3VybmFsIEFydGlj
bGUiPjE3PC9yZWYtdHlwZT48Y29udHJpYnV0b3JzPjxhdXRob3JzPjxhdXRob3I+UGV0ZXJzLCBG
LjwvYXV0aG9yPjxhdXRob3I+TWFlc3RyZS1NYXJ0aW5leiwgTS48L2F1dGhvcj48YXV0aG9yPkxl
b25vdiwgQS48L2F1dGhvcj48YXV0aG9yPktvdmFjaWMsIEwuPC9hdXRob3I+PGF1dGhvcj5CZWNr
ZXIsIFMuPC9hdXRob3I+PGF1dGhvcj5Cb2VsZW5zLCBSLjwvYXV0aG9yPjxhdXRob3I+R3JpZXNp
bmdlciwgQy48L2F1dGhvcj48L2F1dGhvcnM+PC9jb250cmlidXRvcnM+PGF1dGgtYWRkcmVzcz5E
ZXBhcnRtZW50IG9mIE5NUi1CYXNlZCBTdHJ1Y3R1cmFsIEJpb2xvZ3ksIE1heCBQbGFuY2sgSW5z
dGl0dXRlIGZvciBCaW9waHlzaWNhbCBDaGVtaXN0cnksIEFtIEZhc3NiZXJnIDExLCAzNzA3NyBH
b3R0aW5nZW4sIEdlcm1hbnkuPC9hdXRoLWFkZHJlc3M+PHRpdGxlcz48dGl0bGU+Q3lzLVBoLVRB
SEE6IGEgbGFudGhhbmlkZSBiaW5kaW5nIHRhZyBmb3IgUkRDIGFuZCBQQ1MgZW5oYW5jZWQgcHJv
dGVpbiBOTVI8L3RpdGxlPjxzZWNvbmRhcnktdGl0bGU+SiBCaW9tb2wgTk1SPC9zZWNvbmRhcnkt
dGl0bGU+PGFsdC10aXRsZT5Kb3VybmFsIG9mIGJpb21vbGVjdWxhciBOTVI8L2FsdC10aXRsZT48
L3RpdGxlcz48YWx0LXBlcmlvZGljYWw+PGZ1bGwtdGl0bGU+Sm91cm5hbCBvZiBCaW9tb2xlY3Vs
YXIgTk1SPC9mdWxsLXRpdGxlPjwvYWx0LXBlcmlvZGljYWw+PHBhZ2VzPjMyOS0zNzwvcGFnZXM+
PHZvbHVtZT41MTwvdm9sdW1lPjxudW1iZXI+MzwvbnVtYmVyPjxlZGl0aW9uPjIwMTEvMDkvMDY8
L2VkaXRpb24+PGtleXdvcmRzPjxrZXl3b3JkPkFjZXRhdGVzLypjaGVtaXN0cnk8L2tleXdvcmQ+
PGtleXdvcmQ+QmluZGluZyBTaXRlczwva2V5d29yZD48a2V5d29yZD5DeXN0ZWluZS8qYW5hbG9n
cyAmYW1wOyBkZXJpdmF0aXZlcy8qY2hlbWlzdHJ5PC9rZXl3b3JkPjxrZXl3b3JkPkxhbnRoYW5v
aWQgU2VyaWVzIEVsZW1lbnRzLypjaGVtaXN0cnk8L2tleXdvcmQ+PGtleXdvcmQ+TW9kZWxzLCBN
b2xlY3VsYXI8L2tleXdvcmQ+PGtleXdvcmQ+TnVjbGVhciBNYWduZXRpYyBSZXNvbmFuY2UsIEJp
b21vbGVjdWxhci8qbWV0aG9kczwva2V5d29yZD48a2V5d29yZD5Qcm90ZWluIENvbmZvcm1hdGlv
bjwva2V5d29yZD48a2V5d29yZD5Qcm90ZWlucy8qY2hlbWlzdHJ5PC9rZXl3b3JkPjxrZXl3b3Jk
PlViaXF1aXRpbi9jaGVtaXN0cnk8L2tleXdvcmQ+PC9rZXl3b3Jkcz48ZGF0ZXM+PHllYXI+MjAx
MTwveWVhcj48cHViLWRhdGVzPjxkYXRlPk5vdjwvZGF0ZT48L3B1Yi1kYXRlcz48L2RhdGVzPjxp
c2JuPjA5MjUtMjczODwvaXNibj48YWNjZXNzaW9uLW51bT4yMTg5Mjc5NDwvYWNjZXNzaW9uLW51
bT48dXJscz48L3VybHM+PGN1c3RvbTI+UE1DMzE5Mzk5MTwvY3VzdG9tMj48ZWxlY3Ryb25pYy1y
ZXNvdXJjZS1udW0+MTAuMTAwNy9zMTA4NTgtMDExLTk1NjAteTwvZWxlY3Ryb25pYy1yZXNvdXJj
ZS1udW0+PHJlbW90ZS1kYXRhYmFzZS1wcm92aWRlcj5OTE08L3JlbW90ZS1kYXRhYmFzZS1wcm92
aWRlcj48bGFuZ3VhZ2U+ZW5nPC9sYW5ndWFnZT48L3JlY29yZD48L0NpdGU+PENpdGU+PEF1dGhv
cj5Xw7ZobmVydDwvQXV0aG9yPjxZZWFyPjIwMDM8L1llYXI+PFJlY051bT4xNjwvUmVjTnVtPjxy
ZWNvcmQ+PHJlYy1udW1iZXI+MTY8L3JlYy1udW1iZXI+PGZvcmVpZ24ta2V5cz48a2V5IGFwcD0i
RU4iIGRiLWlkPSJ6NWZzMHpldGt3NXJhMGV4ZDJscHY1ZGQ5cnd4dnNlOWZycHYiIHRpbWVzdGFt
cD0iMTU1NDg0ODIwOCI+MTY8L2tleT48L2ZvcmVpZ24ta2V5cz48cmVmLXR5cGUgbmFtZT0iSm91
cm5hbCBBcnRpY2xlIj4xNzwvcmVmLXR5cGU+PGNvbnRyaWJ1dG9ycz48YXV0aG9ycz48YXV0aG9y
PlfDtmhuZXJ0LCBKZW5zPC9hdXRob3I+PGF1dGhvcj5GcmFueiwgS2F0aGVyaW5lIEouPC9hdXRo
b3I+PGF1dGhvcj5OaXR6LCBNYXJrPC9hdXRob3I+PGF1dGhvcj5JbXBlcmlhbGksIEJhcmJhcmE8
L2F1dGhvcj48YXV0aG9yPlNjaHdhbGJlLCBIYXJhbGQ8L2F1dGhvcj48L2F1dGhvcnM+PC9jb250
cmlidXRvcnM+PHRpdGxlcz48dGl0bGU+UHJvdGVpbiBBbGlnbm1lbnQgYnkgYSBDb2V4cHJlc3Nl
ZCBMYW50aGFuaWRlLUJpbmRpbmcgVGFnIGZvciB0aGUgTWVhc3VyZW1lbnQgb2YgUmVzaWR1YWwg
RGlwb2xhciBDb3VwbGluZ3M8L3RpdGxlPjxzZWNvbmRhcnktdGl0bGU+Sm91cm5hbCBvZiB0aGUg
QW1lcmljYW4gQ2hlbWljYWwgU29jaWV0eTwvc2Vjb25kYXJ5LXRpdGxlPjwvdGl0bGVzPjxwZXJp
b2RpY2FsPjxmdWxsLXRpdGxlPkpvdXJuYWwgb2YgdGhlIEFtZXJpY2FuIENoZW1pY2FsIFNvY2ll
dHk8L2Z1bGwtdGl0bGU+PC9wZXJpb2RpY2FsPjxwYWdlcz4xMzMzOC0xMzMzOTwvcGFnZXM+PHZv
bHVtZT4xMjU8L3ZvbHVtZT48bnVtYmVyPjQ0PC9udW1iZXI+PGRhdGVzPjx5ZWFyPjIwMDM8L3ll
YXI+PHB1Yi1kYXRlcz48ZGF0ZT4yMDAzLzExLzAxPC9kYXRlPjwvcHViLWRhdGVzPjwvZGF0ZXM+
PHB1Ymxpc2hlcj5BbWVyaWNhbiBDaGVtaWNhbCBTb2NpZXR5PC9wdWJsaXNoZXI+PGlzYm4+MDAw
Mi03ODYzPC9pc2JuPjx1cmxzPjxyZWxhdGVkLXVybHM+PHVybD5odHRwczovL2RvaS5vcmcvMTAu
MTAyMS9qYTAzNjAyMmQ8L3VybD48L3JlbGF0ZWQtdXJscz48L3VybHM+PGVsZWN0cm9uaWMtcmVz
b3VyY2UtbnVtPjEwLjEwMjEvamEwMzYwMjJkPC9lbGVjdHJvbmljLXJlc291cmNlLW51bT48L3Jl
Y29yZD48L0NpdGU+PENpdGU+PEF1dGhvcj5Kb3NzPC9BdXRob3I+PFllYXI+MjAxODwvWWVhcj48
UmVjTnVtPjE5PC9SZWNOdW0+PHJlY29yZD48cmVjLW51bWJlcj4xOTwvcmVjLW51bWJlcj48Zm9y
ZWlnbi1rZXlzPjxrZXkgYXBwPSJFTiIgZGItaWQ9Ino1ZnMwemV0a3c1cmEwZXhkMmxwdjVkZDly
d3h2c2U5ZnJwdiIgdGltZXN0YW1wPSIxNTU0ODQ4MjA4Ij4xOTwva2V5PjwvZm9yZWlnbi1rZXlz
PjxyZWYtdHlwZSBuYW1lPSJKb3VybmFsIEFydGljbGUiPjE3PC9yZWYtdHlwZT48Y29udHJpYnV0
b3JzPjxhdXRob3JzPjxhdXRob3I+Sm9zcywgRGFuaWVsPC9hdXRob3I+PGF1dGhvcj5XYWxsaXNl
ciwgUm9jaMOpIE0uPC9hdXRob3I+PGF1dGhvcj5aaW1tZXJtYW5uLCBLYXNwYXI8L2F1dGhvcj48
YXV0aG9yPkjDpHVzc2luZ2VyLCBEYW5pZWw8L2F1dGhvcj48L2F1dGhvcnM+PC9jb250cmlidXRv
cnM+PHRpdGxlcz48dGl0bGU+Q29uZm9ybWF0aW9uYWxseSBsb2NrZWQgbGFudGhhbmlkZSBjaGVs
YXRpbmcgdGFncyBmb3IgY29udmVuaWVudCBwc2V1ZG9jb250YWN0IHNoaWZ0IHByb3RlaW4gbnVj
bGVhciBtYWduZXRpYyByZXNvbmFuY2Ugc3BlY3Ryb3Njb3B5PC90aXRsZT48c2Vjb25kYXJ5LXRp
dGxlPkouIEJpb21vbC4gTk1SPC9zZWNvbmRhcnktdGl0bGU+PGFsdC10aXRsZT5KLiBCaW9tb2wu
IE5NUjwvYWx0LXRpdGxlPjwvdGl0bGVzPjxwZXJpb2RpY2FsPjxmdWxsLXRpdGxlPkouIEJpb21v
bC4gTk1SPC9mdWxsLXRpdGxlPjxhYmJyLTE+Si4gQmlvbW9sLiBOTVI8L2FiYnItMT48L3Blcmlv
ZGljYWw+PGFsdC1wZXJpb2RpY2FsPjxmdWxsLXRpdGxlPkouIEJpb21vbC4gTk1SPC9mdWxsLXRp
dGxlPjxhYmJyLTE+Si4gQmlvbW9sLiBOTVI8L2FiYnItMT48L2FsdC1wZXJpb2RpY2FsPjxwYWdl
cz4yOS0zODwvcGFnZXM+PG51bWJlcj43MjwvbnVtYmVyPjxkYXRlcz48eWVhcj4yMDE4PC95ZWFy
PjxwdWItZGF0ZXM+PGRhdGU+QXVndXN0IDE2PC9kYXRlPjwvcHViLWRhdGVzPjwvZGF0ZXM+PGlz
Ym4+MTU3My01MDAxPC9pc2JuPjxsYWJlbD5Kb3NzMjAxODwvbGFiZWw+PHdvcmstdHlwZT5qb3Vy
bmFsIGFydGljbGU8L3dvcmstdHlwZT48dXJscz48cmVsYXRlZC11cmxzPjx1cmw+aHR0cHM6Ly9k
b2kub3JnLzEwLjEwMDcvczEwODU4LTAxOC0wMjAzLTQ8L3VybD48L3JlbGF0ZWQtdXJscz48L3Vy
bHM+PGVsZWN0cm9uaWMtcmVzb3VyY2UtbnVtPjEwLjEwMDcvczEwODU4LTAxOC0wMjAzLTQ8L2Vs
ZWN0cm9uaWMtcmVzb3VyY2UtbnVtPjwvcmVjb3JkPjwvQ2l0ZT48Q2l0ZT48QXV0aG9yPlppbW1l
cm1hbm48L0F1dGhvcj48WWVhcj4yMDE5PC9ZZWFyPjxSZWNOdW0+NDQ8L1JlY051bT48cmVjb3Jk
PjxyZWMtbnVtYmVyPjQ0PC9yZWMtbnVtYmVyPjxmb3JlaWduLWtleXM+PGtleSBhcHA9IkVOIiBk
Yi1pZD0iejVmczB6ZXRrdzVyYTBleGQybHB2NWRkOXJ3eHZzZTlmcnB2IiB0aW1lc3RhbXA9IjE1
NTg1MDE3NDYiPjQ0PC9rZXk+PC9mb3JlaWduLWtleXM+PHJlZi10eXBlIG5hbWU9IkpvdXJuYWwg
QXJ0aWNsZSI+MTc8L3JlZi10eXBlPjxjb250cmlidXRvcnM+PGF1dGhvcnM+PGF1dGhvcj5aaW1t
ZXJtYW5uLCBLYXNwYXI8L2F1dGhvcj48YXV0aG9yPkpvc3MsIERhbmllbDwvYXV0aG9yPjxhdXRo
b3I+TcO8bnRlbmVyLCBUaG9tYXM8L2F1dGhvcj48YXV0aG9yPk5vZ3VlaXJhLCBFbGlzYSBTLjwv
YXV0aG9yPjxhdXRob3I+S27DtnJyLCBMaXZpYTwvYXV0aG9yPjxhdXRob3I+U2Now6RmZXIsIE1h
cmM8L2F1dGhvcj48YXV0aG9yPk1vbm5hcmQsIEZhYmllbiBXLjwvYXV0aG9yPjxhdXRob3I+SMOk
dXNzaW5nZXIsIERhbmllbDwvYXV0aG9yPjwvYXV0aG9ycz48L2NvbnRyaWJ1dG9ycz48dGl0bGVz
Pjx0aXRsZT5Mb2NhbGl6YXRpb24gb2YgbGlnYW5kcyB3aXRoaW4gaHVtYW4gY2FyYm9uaWMgYW5o
eWRyYXNlIElJIHVzaW5nIOKAqDE5RiBwc2V1ZG9jb250YWN0IHNoaWZ0IGFuYWx5c2lzPC90aXRs
ZT48c2Vjb25kYXJ5LXRpdGxlPkNoZW1pY2FsIFNjaWVuY2U8L3NlY29uZGFyeS10aXRsZT48L3Rp
dGxlcz48cGVyaW9kaWNhbD48ZnVsbC10aXRsZT5DaGVtaWNhbCBTY2llbmNlPC9mdWxsLXRpdGxl
PjwvcGVyaW9kaWNhbD48ZGF0ZXM+PHllYXI+MjAxOTwveWVhcj48L2RhdGVzPjxwdWJsaXNoZXI+
VGhlIFJveWFsIFNvY2lldHkgb2YgQ2hlbWlzdHJ5PC9wdWJsaXNoZXI+PGlzYm4+MjA0MS02NTIw
PC9pc2JuPjx3b3JrLXR5cGU+MTAuMTAzOS9DOFNDMDU2ODNIPC93b3JrLXR5cGU+PHVybHM+PHJl
bGF0ZWQtdXJscz48dXJsPmh0dHA6Ly9keC5kb2kub3JnLzEwLjEwMzkvQzhTQzA1NjgzSDwvdXJs
PjwvcmVsYXRlZC11cmxzPjwvdXJscz48ZWxlY3Ryb25pYy1yZXNvdXJjZS1udW0+MTAuMTAzOS9D
OFNDMDU2ODNIPC9lbGVjdHJvbmljLXJlc291cmNlLW51bT48L3JlY29yZD48L0NpdGU+PC9FbmRO
b3RlPn==
</w:fldData>
        </w:fldChar>
      </w:r>
      <w:r w:rsidR="00AE6584">
        <w:rPr>
          <w:lang w:val="en-GB"/>
        </w:rPr>
        <w:instrText xml:space="preserve"> ADDIN EN.CITE </w:instrText>
      </w:r>
      <w:r w:rsidR="00AE6584">
        <w:rPr>
          <w:lang w:val="en-GB"/>
        </w:rPr>
        <w:fldChar w:fldCharType="begin">
          <w:fldData xml:space="preserve">PEVuZE5vdGU+PENpdGU+PEF1dGhvcj5OaXRzY2hlPC9BdXRob3I+PFllYXI+MjAxNzwvWWVhcj48
UmVjTnVtPjE8L1JlY051bT48RGlzcGxheVRleHQ+PHN0eWxlIGZhY2U9InN1cGVyc2NyaXB0Ij4x
LTIwPC9zdHlsZT48L0Rpc3BsYXlUZXh0PjxyZWNvcmQ+PHJlYy1udW1iZXI+MTwvcmVjLW51bWJl
cj48Zm9yZWlnbi1rZXlzPjxrZXkgYXBwPSJFTiIgZGItaWQ9Ino1ZnMwemV0a3c1cmEwZXhkMmxw
djVkZDlyd3h2c2U5ZnJwdiIgdGltZXN0YW1wPSIxNTU0ODQ4MjA3Ij4xPC9rZXk+PC9mb3JlaWdu
LWtleXM+PHJlZi10eXBlIG5hbWU9IkpvdXJuYWwgQXJ0aWNsZSI+MTc8L3JlZi10eXBlPjxjb250
cmlidXRvcnM+PGF1dGhvcnM+PGF1dGhvcj5OaXRzY2hlLCBDaHJpc3RvcGg8L2F1dGhvcj48YXV0
aG9yPk90dGluZywgR290dGZyaWVkPC9hdXRob3I+PC9hdXRob3JzPjwvY29udHJpYnV0b3JzPjx0
aXRsZXM+PHRpdGxlPlBzZXVkb2NvbnRhY3Qgc2hpZnRzIGluIGJpb21vbGVjdWxhciBOTVIgdXNp
bmcgcGFyYW1hZ25ldGljIG1ldGFsIHRhZ3M8L3RpdGxlPjxzZWNvbmRhcnktdGl0bGU+UHJvZ3Jl
c3MgaW4gTnVjbGVhciBNYWduZXRpYyBSZXNvbmFuY2UgU3BlY3Ryb3Njb3B5PC9zZWNvbmRhcnkt
dGl0bGU+PC90aXRsZXM+PHBlcmlvZGljYWw+PGZ1bGwtdGl0bGU+UHJvZ3Jlc3MgaW4gTnVjbGVh
ciBNYWduZXRpYyBSZXNvbmFuY2UgU3BlY3Ryb3Njb3B5PC9mdWxsLXRpdGxlPjwvcGVyaW9kaWNh
bD48cGFnZXM+MjAtNDk8L3BhZ2VzPjx2b2x1bWU+OTgtOTk8L3ZvbHVtZT48bnVtYmVyPlN1cHBs
ZW1lbnQgQzwvbnVtYmVyPjxrZXl3b3Jkcz48a2V5d29yZD5Qc2V1ZG9jb250YWN0IHNoaWZ0czwv
a2V5d29yZD48a2V5d29yZD5QYXJhbWFnbmV0aWMgbWV0YWwgdGFnczwva2V5d29yZD48a2V5d29y
ZD5MYW50aGFuaWRlczwva2V5d29yZD48a2V5d29yZD5Qcm90ZWluIHN0cnVjdHVyZTwva2V5d29y
ZD48a2V5d29yZD5Qcm90ZWluIGR5bmFtaWNzPC9rZXl3b3JkPjwva2V5d29yZHM+PGRhdGVzPjx5
ZWFyPjIwMTc8L3llYXI+PHB1Yi1kYXRlcz48ZGF0ZT4yMDE3LzAyLzAxLzwvZGF0ZT48L3B1Yi1k
YXRlcz48L2RhdGVzPjxpc2JuPjAwNzktNjU2NTwvaXNibj48dXJscz48cmVsYXRlZC11cmxzPjx1
cmw+aHR0cDovL3d3dy5zY2llbmNlZGlyZWN0LmNvbS9zY2llbmNlL2FydGljbGUvcGlpL1MwMDc5
NjU2NTE2MzAwNDQ5PC91cmw+PHVybD5odHRwczovL3d3dy5zY2llbmNlZGlyZWN0LmNvbS9zY2ll
bmNlL2FydGljbGUvcGlpL1MwMDc5NjU2NTE2MzAwNDQ5PC91cmw+PC9yZWxhdGVkLXVybHM+PC91
cmxzPjxlbGVjdHJvbmljLXJlc291cmNlLW51bT5odHRwczovL2RvaS5vcmcvMTAuMTAxNi9qLnBu
bXJzLjIwMTYuMTEuMDAxPC9lbGVjdHJvbmljLXJlc291cmNlLW51bT48L3JlY29yZD48L0NpdGU+
PENpdGU+PEF1dGhvcj5QYW48L0F1dGhvcj48WWVhcj4yMDE2PC9ZZWFyPjxSZWNOdW0+MjwvUmVj
TnVtPjxyZWNvcmQ+PHJlYy1udW1iZXI+MjwvcmVjLW51bWJlcj48Zm9yZWlnbi1rZXlzPjxrZXkg
YXBwPSJFTiIgZGItaWQ9Ino1ZnMwemV0a3c1cmEwZXhkMmxwdjVkZDlyd3h2c2U5ZnJwdiIgdGlt
ZXN0YW1wPSIxNTU0ODQ4MjA3Ij4yPC9rZXk+PC9mb3JlaWduLWtleXM+PHJlZi10eXBlIG5hbWU9
IkpvdXJuYWwgQXJ0aWNsZSI+MTc8L3JlZi10eXBlPjxjb250cmlidXRvcnM+PGF1dGhvcnM+PGF1
dGhvcj5QYW4sIEJpbi1CaW48L2F1dGhvcj48YXV0aG9yPllhbmcsIEZlbmc8L2F1dGhvcj48YXV0
aG9yPlllLCBZYW5zaGVuZzwvYXV0aG9yPjxhdXRob3I+V3UsIFFpb25nPC9hdXRob3I+PGF1dGhv
cj5MaSwgQ29uZ2dhbmc8L2F1dGhvcj48YXV0aG9yPkh1YmVyLCBUaG9tYXM8L2F1dGhvcj48YXV0
aG9yPlN1LCBYdW4tQ2hlbmc8L2F1dGhvcj48L2F1dGhvcnM+PC9jb250cmlidXRvcnM+PHRpdGxl
cz48dGl0bGU+M0Qgc3RydWN0dXJlIGRldGVybWluYXRpb24gb2YgYSBwcm90ZWluIGluIGxpdmlu
ZyBjZWxscyB1c2luZyBwYXJhbWFnbmV0aWMgTk1SIHNwZWN0cm9zY29weTwvdGl0bGU+PHNlY29u
ZGFyeS10aXRsZT5DaGVtaWNhbCBDb21tdW5pY2F0aW9uczwvc2Vjb25kYXJ5LXRpdGxlPjwvdGl0
bGVzPjxwZXJpb2RpY2FsPjxmdWxsLXRpdGxlPkNoZW1pY2FsIENvbW11bmljYXRpb25zPC9mdWxs
LXRpdGxlPjwvcGVyaW9kaWNhbD48cGFnZXM+MTAyMzctMTAyNDA8L3BhZ2VzPjx2b2x1bWU+NTI8
L3ZvbHVtZT48bnVtYmVyPjY3PC9udW1iZXI+PGRhdGVzPjx5ZWFyPjIwMTY8L3llYXI+PC9kYXRl
cz48cHVibGlzaGVyPlRoZSBSb3lhbCBTb2NpZXR5IG9mIENoZW1pc3RyeTwvcHVibGlzaGVyPjxp
c2JuPjEzNTktNzM0NTwvaXNibj48d29yay10eXBlPjEwLjEwMzkvQzZDQzA1NDkwSzwvd29yay10
eXBlPjx1cmxzPjxyZWxhdGVkLXVybHM+PHVybD5odHRwOi8vZHguZG9pLm9yZy8xMC4xMDM5L0M2
Q0MwNTQ5MEs8L3VybD48dXJsPmh0dHA6Ly9wdWJzLnJzYy5vcmcvZW4vY29udGVudC9hcnRpY2xl
cGRmLzIwMTYvY2MvYzZjYzA1NDkwazwvdXJsPjwvcmVsYXRlZC11cmxzPjwvdXJscz48ZWxlY3Ry
b25pYy1yZXNvdXJjZS1udW0+MTAuMTAzOS9DNkNDMDU0OTBLPC9lbGVjdHJvbmljLXJlc291cmNl
LW51bT48L3JlY29yZD48L0NpdGU+PENpdGU+PEF1dGhvcj5Nw7xudGVuZXI8L0F1dGhvcj48WWVh
cj4yMDE2PC9ZZWFyPjxSZWNOdW0+MzwvUmVjTnVtPjxyZWNvcmQ+PHJlYy1udW1iZXI+MzwvcmVj
LW51bWJlcj48Zm9yZWlnbi1rZXlzPjxrZXkgYXBwPSJFTiIgZGItaWQ9Ino1ZnMwemV0a3c1cmEw
ZXhkMmxwdjVkZDlyd3h2c2U5ZnJwdiIgdGltZXN0YW1wPSIxNTU0ODQ4MjA3Ij4zPC9rZXk+PC9m
b3JlaWduLWtleXM+PHJlZi10eXBlIG5hbWU9IkpvdXJuYWwgQXJ0aWNsZSI+MTc8L3JlZi10eXBl
Pjxjb250cmlidXRvcnM+PGF1dGhvcnM+PGF1dGhvcj5Nw7xudGVuZXIsIFRob21hczwvYXV0aG9y
PjxhdXRob3I+SMOkdXNzaW5nZXIsIERhbmllbDwvYXV0aG9yPjxhdXRob3I+U2VsZW5rbywgUGhp
bGlwcDwvYXV0aG9yPjxhdXRob3I+VGhlaWxsZXQsIEZyYW5jb2lzLVhhdmllcjwvYXV0aG9yPjwv
YXV0aG9ycz48L2NvbnRyaWJ1dG9ycz48dGl0bGVzPjx0aXRsZT5Jbi1DZWxsIFByb3RlaW4gU3Ry
dWN0dXJlcyBmcm9tIDJEIE5NUiBFeHBlcmltZW50czwvdGl0bGU+PHNlY29uZGFyeS10aXRsZT5K
LiBQaHlzLiBDaGVtLiBsZXR0Ljwvc2Vjb25kYXJ5LXRpdGxlPjwvdGl0bGVzPjxwZXJpb2RpY2Fs
PjxmdWxsLXRpdGxlPkouIFBoeXMuIENoZW0uIGxldHQuPC9mdWxsLXRpdGxlPjwvcGVyaW9kaWNh
bD48cGFnZXM+MjgyMS0yODI1PC9wYWdlcz48dm9sdW1lPjc8L3ZvbHVtZT48bnVtYmVyPjE0PC9u
dW1iZXI+PGRhdGVzPjx5ZWFyPjIwMTY8L3llYXI+PHB1Yi1kYXRlcz48ZGF0ZT4yMDE2LzA3LzIx
PC9kYXRlPjwvcHViLWRhdGVzPjwvZGF0ZXM+PHB1Ymxpc2hlcj5BbWVyaWNhbiBDaGVtaWNhbCBT
b2NpZXR5PC9wdWJsaXNoZXI+PGlzYm4+MTk0OC03MTg1PC9pc2JuPjx1cmxzPjxyZWxhdGVkLXVy
bHM+PHVybD5odHRwczovL2RvaS5vcmcvMTAuMTAyMS9hY3MuanBjbGV0dC42YjAxMDc0PC91cmw+
PHVybD5odHRwczovL3B1YnMuYWNzLm9yZy9kb2kvcGRmcGx1cy8xMC4xMDIxL2Fjcy5qcGNsZXR0
LjZiMDEwNzQ8L3VybD48L3JlbGF0ZWQtdXJscz48L3VybHM+PGVsZWN0cm9uaWMtcmVzb3VyY2Ut
bnVtPjEwLjEwMjEvYWNzLmpwY2xldHQuNmIwMTA3NDwvZWxlY3Ryb25pYy1yZXNvdXJjZS1udW0+
PC9yZWNvcmQ+PC9DaXRlPjxDaXRlPjxBdXRob3I+SGlrb25lPC9BdXRob3I+PFllYXI+MjAxNjwv
WWVhcj48UmVjTnVtPjQ8L1JlY051bT48cmVjb3JkPjxyZWMtbnVtYmVyPjQ8L3JlYy1udW1iZXI+
PGZvcmVpZ24ta2V5cz48a2V5IGFwcD0iRU4iIGRiLWlkPSJ6NWZzMHpldGt3NXJhMGV4ZDJscHY1
ZGQ5cnd4dnNlOWZycHYiIHRpbWVzdGFtcD0iMTU1NDg0ODIwNyI+NDwva2V5PjwvZm9yZWlnbi1r
ZXlzPjxyZWYtdHlwZSBuYW1lPSJKb3VybmFsIEFydGljbGUiPjE3PC9yZWYtdHlwZT48Y29udHJp
YnV0b3JzPjxhdXRob3JzPjxhdXRob3I+SGlrb25lLCBZdXlhPC9hdXRob3I+PGF1dGhvcj5IaXJh
aSwgR288L2F1dGhvcj48YXV0aG9yPk1pc2hpbWEsIE1hc2FraTwvYXV0aG9yPjxhdXRob3I+SW5v
bWF0YSwgS29oc3VrZTwvYXV0aG9yPjxhdXRob3I+SWtleWEsIFRlcHBlaTwvYXV0aG9yPjxhdXRo
b3I+QXJhaSwgU291aWNoaXJvPC9hdXRob3I+PGF1dGhvcj5TaGlyYWthd2EsIE1hc2FoaXJvPC9h
dXRob3I+PGF1dGhvcj5Tb2Rlb2thLCBNaWtpa288L2F1dGhvcj48YXV0aG9yPkl0bywgWXV0YWth
PC9hdXRob3I+PC9hdXRob3JzPjwvY29udHJpYnV0b3JzPjx0aXRsZXM+PHRpdGxlPkEgbmV3IGNh
cmJhbWlkZW1ldGh5bC1saW5rZWQgbGFudGhhbm9pZCBjaGVsYXRpbmcgdGFnIGZvciBQQ1MgTk1S
IHNwZWN0cm9zY29weSBvZiBwcm90ZWlucyBpbiBsaXZpbmcgSGVMYSBjZWxsczwvdGl0bGU+PHNl
Y29uZGFyeS10aXRsZT5Kb3VybmFsIG9mIEJpb21vbGVjdWxhciBOTVI8L3NlY29uZGFyeS10aXRs
ZT48L3RpdGxlcz48cGVyaW9kaWNhbD48ZnVsbC10aXRsZT5Kb3VybmFsIG9mIEJpb21vbGVjdWxh
ciBOTVI8L2Z1bGwtdGl0bGU+PC9wZXJpb2RpY2FsPjxwYWdlcz45OS0xMTA8L3BhZ2VzPjx2b2x1
bWU+NjY8L3ZvbHVtZT48bnVtYmVyPjI8L251bWJlcj48ZGF0ZXM+PHllYXI+MjAxNjwveWVhcj48
cHViLWRhdGVzPjxkYXRlPk9jdG9iZXIgMDE8L2RhdGU+PC9wdWItZGF0ZXM+PC9kYXRlcz48aXNi
bj4xNTczLTUwMDE8L2lzYm4+PGxhYmVsPkhpa29uZTIwMTY8L2xhYmVsPjx3b3JrLXR5cGU+am91
cm5hbCBhcnRpY2xlPC93b3JrLXR5cGU+PHVybHM+PHJlbGF0ZWQtdXJscz48dXJsPmh0dHBzOi8v
ZG9pLm9yZy8xMC4xMDA3L3MxMDg1OC0wMTYtMDA1OS00PC91cmw+PHVybD5odHRwczovL2xpbmsu
c3ByaW5nZXIuY29tL2NvbnRlbnQvcGRmLzEwLjEwMDclMkZzMTA4NTgtMDE2LTAwNTktNC5wZGY8
L3VybD48L3JlbGF0ZWQtdXJscz48L3VybHM+PGVsZWN0cm9uaWMtcmVzb3VyY2UtbnVtPjEwLjEw
MDcvczEwODU4LTAxNi0wMDU5LTQ8L2VsZWN0cm9uaWMtcmVzb3VyY2UtbnVtPjwvcmVjb3JkPjwv
Q2l0ZT48Q2l0ZT48QXV0aG9yPkxpdTwvQXV0aG9yPjxZZWFyPjIwMTQ8L1llYXI+PFJlY051bT41
PC9SZWNOdW0+PHJlY29yZD48cmVjLW51bWJlcj41PC9yZWMtbnVtYmVyPjxmb3JlaWduLWtleXM+
PGtleSBhcHA9IkVOIiBkYi1pZD0iejVmczB6ZXRrdzVyYTBleGQybHB2NWRkOXJ3eHZzZTlmcnB2
IiB0aW1lc3RhbXA9IjE1NTQ4NDgyMDciPjU8L2tleT48L2ZvcmVpZ24ta2V5cz48cmVmLXR5cGUg
bmFtZT0iSm91cm5hbCBBcnRpY2xlIj4xNzwvcmVmLXR5cGU+PGNvbnRyaWJ1dG9ycz48YXV0aG9y
cz48YXV0aG9yPkxpdSwgV2VpLU1pbjwvYXV0aG9yPjxhdXRob3I+T3ZlcmhhbmQsIE1hcms8L2F1
dGhvcj48YXV0aG9yPlViYmluaywgTWFyY2VsbHVzPC9hdXRob3I+PC9hdXRob3JzPjwvY29udHJp
YnV0b3JzPjx0aXRsZXM+PHRpdGxlPlRoZSBhcHBsaWNhdGlvbiBvZiBwYXJhbWFnbmV0aWMgbGFu
dGhhbm9pZCBpb25zIGluIE5NUiBzcGVjdHJvc2NvcHkgb24gcHJvdGVpbnM8L3RpdGxlPjxzZWNv
bmRhcnktdGl0bGU+Q29vcmRpbmF0aW9uIENoZW1pc3RyeSBSZXZpZXdzPC9zZWNvbmRhcnktdGl0
bGU+PC90aXRsZXM+PHBlcmlvZGljYWw+PGZ1bGwtdGl0bGU+Q29vcmRpbmF0aW9uIENoZW1pc3Ry
eSBSZXZpZXdzPC9mdWxsLXRpdGxlPjwvcGVyaW9kaWNhbD48cGFnZXM+Mi0xMjwvcGFnZXM+PHZv
bHVtZT4yNzMtMjc0PC92b2x1bWU+PGtleXdvcmRzPjxrZXl3b3JkPlBhcmFtYWduZXRpYyBOTVIg
c3BlY3Ryb3Njb3B5PC9rZXl3b3JkPjxrZXl3b3JkPkxhbnRoYW5vaWRzPC9rZXl3b3JkPjxrZXl3
b3JkPlBzZXVkb2NvbnRhY3Qgc2hpZnRzPC9rZXl3b3JkPjxrZXl3b3JkPlJlc2lkdWFsIGRpcG9s
YXIgY291cGxpbmdzPC9rZXl3b3JkPjxrZXl3b3JkPlBhcmFtYWduZXRpYyByZWxheGF0aW9uIGVu
aGFuY2VtZW50PC9rZXl3b3JkPjxrZXl3b3JkPlByb3RlaW4gaW50ZXJhY3Rpb248L2tleXdvcmQ+
PC9rZXl3b3Jkcz48ZGF0ZXM+PHllYXI+MjAxNDwveWVhcj48cHViLWRhdGVzPjxkYXRlPjIwMTQv
MDgvMTUvPC9kYXRlPjwvcHViLWRhdGVzPjwvZGF0ZXM+PGlzYm4+MDAxMC04NTQ1PC9pc2JuPjx1
cmxzPjxyZWxhdGVkLXVybHM+PHVybD5odHRwOi8vd3d3LnNjaWVuY2VkaXJlY3QuY29tL3NjaWVu
Y2UvYXJ0aWNsZS9waWkvUzAwMTA4NTQ1MTMwMDI0NjQ8L3VybD48dXJsPmh0dHBzOi8vd3d3LnNj
aWVuY2VkaXJlY3QuY29tL3NjaWVuY2UvYXJ0aWNsZS9waWkvUzAwMTA4NTQ1MTMwMDI0NjQ/dmlh
JTNEaWh1YjwvdXJsPjwvcmVsYXRlZC11cmxzPjwvdXJscz48ZWxlY3Ryb25pYy1yZXNvdXJjZS1u
dW0+aHR0cHM6Ly9kb2kub3JnLzEwLjEwMTYvai5jY3IuMjAxMy4xMC4wMTg8L2VsZWN0cm9uaWMt
cmVzb3VyY2UtbnVtPjwvcmVjb3JkPjwvQ2l0ZT48Q2l0ZT48QXV0aG9yPkxvaDwvQXV0aG9yPjxZ
ZWFyPjIwMTM8L1llYXI+PFJlY051bT42PC9SZWNOdW0+PHJlY29yZD48cmVjLW51bWJlcj42PC9y
ZWMtbnVtYmVyPjxmb3JlaWduLWtleXM+PGtleSBhcHA9IkVOIiBkYi1pZD0iejVmczB6ZXRrdzVy
YTBleGQybHB2NWRkOXJ3eHZzZTlmcnB2IiB0aW1lc3RhbXA9IjE1NTQ4NDgyMDgiPjY8L2tleT48
L2ZvcmVpZ24ta2V5cz48cmVmLXR5cGUgbmFtZT0iSm91cm5hbCBBcnRpY2xlIj4xNzwvcmVmLXR5
cGU+PGNvbnRyaWJ1dG9ycz48YXV0aG9ycz48YXV0aG9yPkxvaCwgQ2hveSBUaGVuZzwvYXV0aG9y
PjxhdXRob3I+T3phd2EsIEtpeW9zaGk8L2F1dGhvcj48YXV0aG9yPlR1Y2ssIEtlbGxpZSBMLjwv
YXV0aG9yPjxhdXRob3I+QmFybG93LCBOaWNob2xhczwvYXV0aG9yPjxhdXRob3I+SHViZXIsIFRo
b21hczwvYXV0aG9yPjxhdXRob3I+T3R0aW5nLCBHb3R0ZnJpZWQ8L2F1dGhvcj48YXV0aG9yPkdy
YWhhbSwgQmltPC9hdXRob3I+PC9hdXRob3JzPjwvY29udHJpYnV0b3JzPjx0aXRsZXM+PHRpdGxl
PkxhbnRoYW5pZGUgVGFncyBmb3IgU2l0ZS1TcGVjaWZpYyBMaWdhdGlvbiB0byBhbiBVbm5hdHVy
YWwgQW1pbm8gQWNpZCBhbmQgR2VuZXJhdGlvbiBvZiBQc2V1ZG9jb250YWN0IFNoaWZ0cyBpbiBQ
cm90ZWluczwvdGl0bGU+PHNlY29uZGFyeS10aXRsZT5CaW9jb25qdWdhdGUgQ2hlbWlzdHJ5PC9z
ZWNvbmRhcnktdGl0bGU+PC90aXRsZXM+PHBlcmlvZGljYWw+PGZ1bGwtdGl0bGU+QmlvY29uanVn
YXRlIENoZW1pc3RyeTwvZnVsbC10aXRsZT48L3BlcmlvZGljYWw+PHBhZ2VzPjI2MC0yNjg8L3Bh
Z2VzPjx2b2x1bWU+MjQ8L3ZvbHVtZT48bnVtYmVyPjI8L251bWJlcj48ZGF0ZXM+PHllYXI+MjAx
MzwveWVhcj48cHViLWRhdGVzPjxkYXRlPjIwMTMvMDIvMjA8L2RhdGU+PC9wdWItZGF0ZXM+PC9k
YXRlcz48cHVibGlzaGVyPkFtZXJpY2FuIENoZW1pY2FsIFNvY2lldHk8L3B1Ymxpc2hlcj48aXNi
bj4xMDQzLTE4MDI8L2lzYm4+PHVybHM+PHJlbGF0ZWQtdXJscz48dXJsPmh0dHA6Ly9keC5kb2ku
b3JnLzEwLjEwMjEvYmMzMDA2MzF6PC91cmw+PHVybD5odHRwOi8vcHVicy5hY3Mub3JnL2RvaS9w
ZGZwbHVzLzEwLjEwMjEvYmMzMDA2MzF6PC91cmw+PHVybD5odHRwczovL3B1YnMuYWNzLm9yZy9k
b2kvcGRmcGx1cy8xMC4xMDIxL2JjMzAwNjMxejwvdXJsPjwvcmVsYXRlZC11cmxzPjwvdXJscz48
ZWxlY3Ryb25pYy1yZXNvdXJjZS1udW0+MTAuMTAyMS9iYzMwMDYzMXo8L2VsZWN0cm9uaWMtcmVz
b3VyY2UtbnVtPjwvcmVjb3JkPjwvQ2l0ZT48Q2l0ZT48QXV0aG9yPk90dGluZzwvQXV0aG9yPjxZ
ZWFyPjIwMTA8L1llYXI+PFJlY051bT43PC9SZWNOdW0+PHJlY29yZD48cmVjLW51bWJlcj43PC9y
ZWMtbnVtYmVyPjxmb3JlaWduLWtleXM+PGtleSBhcHA9IkVOIiBkYi1pZD0iejVmczB6ZXRrdzVy
YTBleGQybHB2NWRkOXJ3eHZzZTlmcnB2IiB0aW1lc3RhbXA9IjE1NTQ4NDgyMDgiPjc8L2tleT48
L2ZvcmVpZ24ta2V5cz48cmVmLXR5cGUgbmFtZT0iSm91cm5hbCBBcnRpY2xlIj4xNzwvcmVmLXR5
cGU+PGNvbnRyaWJ1dG9ycz48YXV0aG9ycz48YXV0aG9yPk90dGluZywgRy48L2F1dGhvcj48L2F1
dGhvcnM+PC9jb250cmlidXRvcnM+PHRpdGxlcz48dGl0bGU+UHJvdGVpbiBOTVIgdXNpbmcgUGFy
YW1hZ25ldGljIElvbnM8L3RpdGxlPjxzZWNvbmRhcnktdGl0bGU+QW5udS4gUmV2LiBCaW9waHlz
Ljwvc2Vjb25kYXJ5LXRpdGxlPjwvdGl0bGVzPjxwZXJpb2RpY2FsPjxmdWxsLXRpdGxlPkFubnUu
IFJldi4gQmlvcGh5cy48L2Z1bGwtdGl0bGU+PC9wZXJpb2RpY2FsPjxwYWdlcz4zODctNDA1PC9w
YWdlcz48dm9sdW1lPjM5PC92b2x1bWU+PGRhdGVzPjx5ZWFyPjIwMTA8L3llYXI+PC9kYXRlcz48
dXJscz48cmVsYXRlZC11cmxzPjx1cmw+aHR0cHM6Ly93d3cuYW5udWFscmV2aWV3cy5vcmcvZG9p
L3BkZi8xMC4xMTQ2L2FubnVyZXYuYmlvcGh5cy4wOTMwMDguMTMxMzIxPC91cmw+PC9yZWxhdGVk
LXVybHM+PC91cmxzPjwvcmVjb3JkPjwvQ2l0ZT48Q2l0ZT48QXV0aG9yPkthbWlva2E8L0F1dGhv
cj48WWVhcj4yMDA5PC9ZZWFyPjxSZWNOdW0+ODwvUmVjTnVtPjxyZWNvcmQ+PHJlYy1udW1iZXI+
ODwvcmVjLW51bWJlcj48Zm9yZWlnbi1rZXlzPjxrZXkgYXBwPSJFTiIgZGItaWQ9Ino1ZnMwemV0
a3c1cmEwZXhkMmxwdjVkZDlyd3h2c2U5ZnJwdiIgdGltZXN0YW1wPSIxNTU0ODQ4MjA4Ij44PC9r
ZXk+PC9mb3JlaWduLWtleXM+PHJlZi10eXBlIG5hbWU9IkpvdXJuYWwgQXJ0aWNsZSI+MTc8L3Jl
Zi10eXBlPjxjb250cmlidXRvcnM+PGF1dGhvcnM+PGF1dGhvcj5LYW1pb2thLCBTZWlqaTwvYXV0
aG9yPjxhdXRob3I+VGFrYWhhc2hpLCBUYWthc2hpPC9hdXRob3I+PGF1dGhvcj5LYXdhdWNoaSwg
U3VzdW11PC9hdXRob3I+PGF1dGhvcj5BZGFjaGksIEhpcm9ha2k8L2F1dGhvcj48YXV0aG9yPk1v
cmksIFl1c3VrZTwvYXV0aG9yPjxhdXRob3I+RnVqaWksIEtvdGFybzwvYXV0aG9yPjxhdXRob3I+
VWVrdXNhLCBIaWRlaGlybzwvYXV0aG9yPjxhdXRob3I+RG9pLCBUYWtheXVraTwvYXV0aG9yPjwv
YXV0aG9ycz48L2NvbnRyaWJ1dG9ycz48dGl0bGVzPjx0aXRsZT5DaGlyYWwgVGV0cmFhemFtYWNy
b2N5Y2xlcyBIYXZpbmcgRm91ciBQZW5kYW50LUFybXM8L3RpdGxlPjxzZWNvbmRhcnktdGl0bGU+
T3JnYW5pYyBMZXR0ZXJzPC9zZWNvbmRhcnktdGl0bGU+PC90aXRsZXM+PHBlcmlvZGljYWw+PGZ1
bGwtdGl0bGU+T3JnYW5pYyBMZXR0ZXJzPC9mdWxsLXRpdGxlPjwvcGVyaW9kaWNhbD48cGFnZXM+
MjI4OS0yMjkyPC9wYWdlcz48dm9sdW1lPjExPC92b2x1bWU+PG51bWJlcj4xMTwvbnVtYmVyPjxk
YXRlcz48eWVhcj4yMDA5PC95ZWFyPjxwdWItZGF0ZXM+PGRhdGU+MjAwOS8wNi8wNDwvZGF0ZT48
L3B1Yi1kYXRlcz48L2RhdGVzPjxwdWJsaXNoZXI+QW1lcmljYW4gQ2hlbWljYWwgU29jaWV0eTwv
cHVibGlzaGVyPjxpc2JuPjE1MjMtNzA2MDwvaXNibj48dXJscz48cmVsYXRlZC11cmxzPjx1cmw+
aHR0cHM6Ly9kb2kub3JnLzEwLjEwMjEvb2w5MDA1OTU0PC91cmw+PC9yZWxhdGVkLXVybHM+PC91
cmxzPjxlbGVjdHJvbmljLXJlc291cmNlLW51bT4xMC4xMDIxL29sOTAwNTk1NDwvZWxlY3Ryb25p
Yy1yZXNvdXJjZS1udW0+PC9yZWNvcmQ+PC9DaXRlPjxDaXRlPjxBdXRob3I+SMOkdXNzaW5nZXI8
L0F1dGhvcj48WWVhcj4yMDA5PC9ZZWFyPjxSZWNOdW0+OTwvUmVjTnVtPjxyZWNvcmQ+PHJlYy1u
dW1iZXI+OTwvcmVjLW51bWJlcj48Zm9yZWlnbi1rZXlzPjxrZXkgYXBwPSJFTiIgZGItaWQ9Ino1
ZnMwemV0a3c1cmEwZXhkMmxwdjVkZDlyd3h2c2U5ZnJwdiIgdGltZXN0YW1wPSIxNTU0ODQ4MjA4
Ij45PC9rZXk+PC9mb3JlaWduLWtleXM+PHJlZi10eXBlIG5hbWU9IkpvdXJuYWwgQXJ0aWNsZSI+
MTc8L3JlZi10eXBlPjxjb250cmlidXRvcnM+PGF1dGhvcnM+PGF1dGhvcj5Iw6R1c3Npbmdlciwg
RGFuaWVsPC9hdXRob3I+PGF1dGhvcj5IdWFuZywgSmllLXJvbmc8L2F1dGhvcj48YXV0aG9yPkdy
emVzaWVrLCBTdGVwaGFuPC9hdXRob3I+PC9hdXRob3JzPjwvY29udHJpYnV0b3JzPjx0aXRsZXM+
PHRpdGxlPkRPVEEtTTg6IEFuIEV4dHJlbWVseSBSaWdpZCwgSGlnaC1BZmZpbml0eSBMYW50aGFu
aWRlIENoZWxhdGluZyBUYWcgZm9yIFBDUyBOTVIgU3BlY3Ryb3Njb3B5PC90aXRsZT48c2Vjb25k
YXJ5LXRpdGxlPkpvdXJuYWwgb2YgdGhlIEFtZXJpY2FuIENoZW1pY2FsIFNvY2lldHk8L3NlY29u
ZGFyeS10aXRsZT48L3RpdGxlcz48cGVyaW9kaWNhbD48ZnVsbC10aXRsZT5Kb3VybmFsIG9mIHRo
ZSBBbWVyaWNhbiBDaGVtaWNhbCBTb2NpZXR5PC9mdWxsLXRpdGxlPjwvcGVyaW9kaWNhbD48cGFn
ZXM+MTQ3NjEtMTQ3Njc8L3BhZ2VzPjx2b2x1bWU+MTMxPC92b2x1bWU+PG51bWJlcj40MTwvbnVt
YmVyPjxkYXRlcz48eWVhcj4yMDA5PC95ZWFyPjxwdWItZGF0ZXM+PGRhdGU+MjAwOS8xMC8yMTwv
ZGF0ZT48L3B1Yi1kYXRlcz48L2RhdGVzPjxwdWJsaXNoZXI+QW1lcmljYW4gQ2hlbWljYWwgU29j
aWV0eTwvcHVibGlzaGVyPjxpc2JuPjAwMDItNzg2MzwvaXNibj48dXJscz48cmVsYXRlZC11cmxz
Pjx1cmw+aHR0cDovL2R4LmRvaS5vcmcvMTAuMTAyMS9qYTkwMzIzM3c8L3VybD48dXJsPmh0dHA6
Ly9wdWJzLmFjcy5vcmcvZG9pL3BkZnBsdXMvMTAuMTAyMS9qYTkwMzIzM3c8L3VybD48dXJsPmh0
dHBzOi8vcHVicy5hY3Mub3JnL2RvaS9wZGZwbHVzLzEwLjEwMjEvamE5MDMyMzN3PC91cmw+PC9y
ZWxhdGVkLXVybHM+PC91cmxzPjxlbGVjdHJvbmljLXJlc291cmNlLW51bT4xMC4xMDIxL2phOTAz
MjMzdzwvZWxlY3Ryb25pYy1yZXNvdXJjZS1udW0+PC9yZWNvcmQ+PC9DaXRlPjxDaXRlPjxBdXRo
b3I+U3U8L0F1dGhvcj48WWVhcj4yMDA4PC9ZZWFyPjxSZWNOdW0+MTA8L1JlY051bT48cmVjb3Jk
PjxyZWMtbnVtYmVyPjEwPC9yZWMtbnVtYmVyPjxmb3JlaWduLWtleXM+PGtleSBhcHA9IkVOIiBk
Yi1pZD0iejVmczB6ZXRrdzVyYTBleGQybHB2NWRkOXJ3eHZzZTlmcnB2IiB0aW1lc3RhbXA9IjE1
NTQ4NDgyMDgiPjEwPC9rZXk+PC9mb3JlaWduLWtleXM+PHJlZi10eXBlIG5hbWU9IkpvdXJuYWwg
QXJ0aWNsZSI+MTc8L3JlZi10eXBlPjxjb250cmlidXRvcnM+PGF1dGhvcnM+PGF1dGhvcj5TdSwg
WHVuLUNoZW5nPC9hdXRob3I+PGF1dGhvcj5NYW4sIEJyYWRsZXk8L2F1dGhvcj48YXV0aG9yPkJl
ZXJlbiwgU29waGllPC9hdXRob3I+PGF1dGhvcj5MaWFuZywgSGFvYm88L2F1dGhvcj48YXV0aG9y
PlNpbW9uc2VuLCBTaGFuZTwvYXV0aG9yPjxhdXRob3I+U2NobWl0eiwgQ2hyaXN0b3BoZTwvYXV0
aG9yPjxhdXRob3I+SHViZXIsIFRob21hczwvYXV0aG9yPjxhdXRob3I+TWVzc2VybGUsIEJhcmJh
cmEgQS48L2F1dGhvcj48YXV0aG9yPk90dGluZywgR290dGZyaWVkPC9hdXRob3I+PC9hdXRob3Jz
PjwvY29udHJpYnV0b3JzPjx0aXRsZXM+PHRpdGxlPkEgRGlwaWNvbGluaWMgQWNpZCBUYWcgZm9y
IFJpZ2lkIExhbnRoYW5pZGUgVGFnZ2luZyBvZiBQcm90ZWlucyBhbmQgUGFyYW1hZ25ldGljIE5N
UiBTcGVjdHJvc2NvcHk8L3RpdGxlPjxzZWNvbmRhcnktdGl0bGU+Sm91cm5hbCBvZiB0aGUgQW1l
cmljYW4gQ2hlbWljYWwgU29jaWV0eTwvc2Vjb25kYXJ5LXRpdGxlPjwvdGl0bGVzPjxwZXJpb2Rp
Y2FsPjxmdWxsLXRpdGxlPkpvdXJuYWwgb2YgdGhlIEFtZXJpY2FuIENoZW1pY2FsIFNvY2lldHk8
L2Z1bGwtdGl0bGU+PC9wZXJpb2RpY2FsPjxwYWdlcz4xMDQ4Ni0xMDQ4NzwvcGFnZXM+PHZvbHVt
ZT4xMzA8L3ZvbHVtZT48bnVtYmVyPjMyPC9udW1iZXI+PGRhdGVzPjx5ZWFyPjIwMDg8L3llYXI+
PHB1Yi1kYXRlcz48ZGF0ZT4yMDA4LzA4LzEzPC9kYXRlPjwvcHViLWRhdGVzPjwvZGF0ZXM+PHB1
Ymxpc2hlcj5BbWVyaWNhbiBDaGVtaWNhbCBTb2NpZXR5PC9wdWJsaXNoZXI+PGlzYm4+MDAwMi03
ODYzPC9pc2JuPjx1cmxzPjxyZWxhdGVkLXVybHM+PHVybD5odHRwczovL2RvaS5vcmcvMTAuMTAy
MS9qYTgwMzc0MWY8L3VybD48dXJsPmh0dHBzOi8vcHVicy5hY3Mub3JnL2RvaS9wZGZwbHVzLzEw
LjEwMjEvamE4MDM3NDFmPC91cmw+PC9yZWxhdGVkLXVybHM+PC91cmxzPjxlbGVjdHJvbmljLXJl
c291cmNlLW51bT4xMC4xMDIxL2phODAzNzQxZjwvZWxlY3Ryb25pYy1yZXNvdXJjZS1udW0+PC9y
ZWNvcmQ+PC9DaXRlPjxDaXRlPjxBdXRob3I+S2VpemVyczwvQXV0aG9yPjxZZWFyPjIwMDg8L1ll
YXI+PFJlY051bT4xMTwvUmVjTnVtPjxyZWNvcmQ+PHJlYy1udW1iZXI+MTE8L3JlYy1udW1iZXI+
PGZvcmVpZ24ta2V5cz48a2V5IGFwcD0iRU4iIGRiLWlkPSJ6NWZzMHpldGt3NXJhMGV4ZDJscHY1
ZGQ5cnd4dnNlOWZycHYiIHRpbWVzdGFtcD0iMTU1NDg0ODIwOCI+MTE8L2tleT48L2ZvcmVpZ24t
a2V5cz48cmVmLXR5cGUgbmFtZT0iSm91cm5hbCBBcnRpY2xlIj4xNzwvcmVmLXR5cGU+PGNvbnRy
aWJ1dG9ycz48YXV0aG9ycz48YXV0aG9yPktlaXplcnMsIFBldGVyIEguIEouPC9hdXRob3I+PGF1
dGhvcj5TYXJhZ2xpYWRpcywgQXRoYW5hc2lvczwvYXV0aG9yPjxhdXRob3I+SGlydW1hLCBZb3No
aXRha2E8L2F1dGhvcj48YXV0aG9yPk92ZXJoYW5kLCBNYXJrPC9hdXRob3I+PGF1dGhvcj5VYmJp
bmssIE1hcmNlbGx1czwvYXV0aG9yPjwvYXV0aG9ycz48L2NvbnRyaWJ1dG9ycz48dGl0bGVzPjx0
aXRsZT5EZXNpZ24sIFN5bnRoZXNpcywgYW5kIEV2YWx1YXRpb24gb2YgYSBMYW50aGFuaWRlIENo
ZWxhdGluZyBQcm90ZWluIFByb2JlOiBDTGFOUC01IFlpZWxkcyBQcmVkaWN0YWJsZSBQYXJhbWFn
bmV0aWMgRWZmZWN0cyBJbmRlcGVuZGVudCBvZiBFbnZpcm9ubWVudDwvdGl0bGU+PHNlY29uZGFy
eS10aXRsZT5Kb3VybmFsIG9mIHRoZSBBbWVyaWNhbiBDaGVtaWNhbCBTb2NpZXR5PC9zZWNvbmRh
cnktdGl0bGU+PC90aXRsZXM+PHBlcmlvZGljYWw+PGZ1bGwtdGl0bGU+Sm91cm5hbCBvZiB0aGUg
QW1lcmljYW4gQ2hlbWljYWwgU29jaWV0eTwvZnVsbC10aXRsZT48L3BlcmlvZGljYWw+PHBhZ2Vz
PjE0ODAyLTE0ODEyPC9wYWdlcz48dm9sdW1lPjEzMDwvdm9sdW1lPjxudW1iZXI+NDQ8L251bWJl
cj48ZGF0ZXM+PHllYXI+MjAwODwveWVhcj48cHViLWRhdGVzPjxkYXRlPjIwMDgvMTEvMDU8L2Rh
dGU+PC9wdWItZGF0ZXM+PC9kYXRlcz48cHVibGlzaGVyPkFtZXJpY2FuIENoZW1pY2FsIFNvY2ll
dHk8L3B1Ymxpc2hlcj48aXNibj4wMDAyLTc4NjM8L2lzYm4+PHVybHM+PHJlbGF0ZWQtdXJscz48
dXJsPmh0dHA6Ly9keC5kb2kub3JnLzEwLjEwMjEvamE4MDU0ODMyPC91cmw+PHVybD5odHRwOi8v
cHVicy5hY3Mub3JnL2RvaS9wZGZwbHVzLzEwLjEwMjEvamE4MDU0ODMyPC91cmw+PHVybD5odHRw
czovL3B1YnMuYWNzLm9yZy9kb2kvcGRmcGx1cy8xMC4xMDIxL2phODA1NDgzMjwvdXJsPjwvcmVs
YXRlZC11cmxzPjwvdXJscz48ZWxlY3Ryb25pYy1yZXNvdXJjZS1udW0+MTAuMTAyMS9qYTgwNTQ4
MzI8L2VsZWN0cm9uaWMtcmVzb3VyY2UtbnVtPjwvcmVjb3JkPjwvQ2l0ZT48Q2l0ZT48QXV0aG9y
PlBpbnRhY3VkYTwvQXV0aG9yPjxZZWFyPjIwMDY8L1llYXI+PFJlY051bT4xMjwvUmVjTnVtPjxy
ZWNvcmQ+PHJlYy1udW1iZXI+MTI8L3JlYy1udW1iZXI+PGZvcmVpZ24ta2V5cz48a2V5IGFwcD0i
RU4iIGRiLWlkPSJ6NWZzMHpldGt3NXJhMGV4ZDJscHY1ZGQ5cnd4dnNlOWZycHYiIHRpbWVzdGFt
cD0iMTU1NDg0ODIwOCI+MTI8L2tleT48L2ZvcmVpZ24ta2V5cz48cmVmLXR5cGUgbmFtZT0iSm91
cm5hbCBBcnRpY2xlIj4xNzwvcmVmLXR5cGU+PGNvbnRyaWJ1dG9ycz48YXV0aG9ycz48YXV0aG9y
PlBpbnRhY3VkYSwgR3VpZG88L2F1dGhvcj48YXV0aG9yPlBhcmssIEFoIFlvdW5nPC9hdXRob3I+
PGF1dGhvcj5LZW5pcnksIE1heCBBLjwvYXV0aG9yPjxhdXRob3I+RGl4b24sIE5pY2hvbGFzIEUu
PC9hdXRob3I+PGF1dGhvcj5PdHRpbmcsIEdvdHRmcmllZDwvYXV0aG9yPjwvYXV0aG9ycz48L2Nv
bnRyaWJ1dG9ycz48dGl0bGVzPjx0aXRsZT5MYW50aGFuaWRlIExhYmVsaW5nIE9mZmVycyBGYXN0
IE5NUiBBcHByb2FjaCB0byAzRCBTdHJ1Y3R1cmUgRGV0ZXJtaW5hdGlvbnMgb2YgUHJvdGVpbuKI
klByb3RlaW4gQ29tcGxleGVzPC90aXRsZT48c2Vjb25kYXJ5LXRpdGxlPkpvdXJuYWwgb2YgdGhl
IEFtZXJpY2FuIENoZW1pY2FsIFNvY2lldHk8L3NlY29uZGFyeS10aXRsZT48L3RpdGxlcz48cGVy
aW9kaWNhbD48ZnVsbC10aXRsZT5Kb3VybmFsIG9mIHRoZSBBbWVyaWNhbiBDaGVtaWNhbCBTb2Np
ZXR5PC9mdWxsLXRpdGxlPjwvcGVyaW9kaWNhbD48cGFnZXM+MzY5Ni0zNzAyPC9wYWdlcz48dm9s
dW1lPjEyODwvdm9sdW1lPjxudW1iZXI+MTE8L251bWJlcj48ZGF0ZXM+PHllYXI+MjAwNjwveWVh
cj48cHViLWRhdGVzPjxkYXRlPjIwMDYvMDMvMDE8L2RhdGU+PC9wdWItZGF0ZXM+PC9kYXRlcz48
cHVibGlzaGVyPkFtZXJpY2FuIENoZW1pY2FsIFNvY2lldHk8L3B1Ymxpc2hlcj48aXNibj4wMDAy
LTc4NjM8L2lzYm4+PHVybHM+PHJlbGF0ZWQtdXJscz48dXJsPmh0dHBzOi8vZG9pLm9yZy8xMC4x
MDIxL2phMDU3MDA4ejwvdXJsPjx1cmw+aHR0cHM6Ly9wdWJzLmFjcy5vcmcvZG9pL3BkZnBsdXMv
MTAuMTAyMS9qYTA1NzAwOHo8L3VybD48L3JlbGF0ZWQtdXJscz48L3VybHM+PGVsZWN0cm9uaWMt
cmVzb3VyY2UtbnVtPjEwLjEwMjEvamEwNTcwMDh6PC9lbGVjdHJvbmljLXJlc291cmNlLW51bT48
L3JlY29yZD48L0NpdGU+PENpdGU+PEF1dGhvcj5CcmV3ZXI8L0F1dGhvcj48WWVhcj4yMDE1PC9Z
ZWFyPjxSZWNOdW0+MTM8L1JlY051bT48cmVjb3JkPjxyZWMtbnVtYmVyPjEzPC9yZWMtbnVtYmVy
Pjxmb3JlaWduLWtleXM+PGtleSBhcHA9IkVOIiBkYi1pZD0iejVmczB6ZXRrdzVyYTBleGQybHB2
NWRkOXJ3eHZzZTlmcnB2IiB0aW1lc3RhbXA9IjE1NTQ4NDgyMDgiPjEzPC9rZXk+PC9mb3JlaWdu
LWtleXM+PHJlZi10eXBlIG5hbWU9IkpvdXJuYWwgQXJ0aWNsZSI+MTc8L3JlZi10eXBlPjxjb250
cmlidXRvcnM+PGF1dGhvcnM+PGF1dGhvcj5CcmV3ZXIsIEt5bGUgRC48L2F1dGhvcj48YXV0aG9y
PkJhY2FqLCBUYXVsYW50PC9hdXRob3I+PGF1dGhvcj5DYXZhbGxpLCBBbmRyZWE8L2F1dGhvcj48
YXV0aG9yPkNhbWlsbG9uaSwgQ2FybG88L2F1dGhvcj48YXV0aG9yPlN3YXJicmljaywgSmFtZXMg
RC48L2F1dGhvcj48YXV0aG9yPkxpdSwgSmluPC9hdXRob3I+PGF1dGhvcj5aaG91LCBBbXk8L2F1
dGhvcj48YXV0aG9yPlpob3UsIFBlbmc8L2F1dGhvcj48YXV0aG9yPkJhcmxvdywgTmljaG9sYXM8
L2F1dGhvcj48YXV0aG9yPlh1LCBKdW5qaWU8L2F1dGhvcj48YXV0aG9yPlNldmVuLCBBbHBheSBC
LjwvYXV0aG9yPjxhdXRob3I+UHJpbnNsb3csIEVyaWMgQS48L2F1dGhvcj48YXV0aG9yPlZvbGV0
aSwgUmFzaG1pPC9hdXRob3I+PGF1dGhvcj5Iw6R1c3NpbmdlciwgRGFuaWVsPC9hdXRob3I+PGF1
dGhvcj5Cb252aW4sIEFsZXhhbmRyZSBNLiBKLiBKLjwvYXV0aG9yPjxhdXRob3I+VG9tY2hpY2ss
IERpYW5hIFIuPC9hdXRob3I+PGF1dGhvcj5WZW5kcnVzY29sbywgTWljaGVsZTwvYXV0aG9yPjxh
dXRob3I+R3JhaGFtLCBCaW08L2F1dGhvcj48YXV0aG9yPlPDvGRob2YsIFRob21hcyBDLjwvYXV0
aG9yPjxhdXRob3I+Uml6bywgSm9zZXA8L2F1dGhvcj48L2F1dGhvcnM+PC9jb250cmlidXRvcnM+
PHRpdGxlcz48dGl0bGU+RHluYW1pYyBiaW5kaW5nIG1vZGUgb2YgYSBTeW5hcHRvdGFnbWluLTHi
gJNTTkFSRSBjb21wbGV4IGluIHNvbHV0aW9uPC90aXRsZT48c2Vjb25kYXJ5LXRpdGxlPk5hdC4g
U3RydWN0LiBNb2wuIEJpb2wuPC9zZWNvbmRhcnktdGl0bGU+PC90aXRsZXM+PHBlcmlvZGljYWw+
PGZ1bGwtdGl0bGU+TmF0LiBTdHJ1Y3QuIE1vbC4gQmlvbC48L2Z1bGwtdGl0bGU+PC9wZXJpb2Rp
Y2FsPjxwYWdlcz41NTU8L3BhZ2VzPjx2b2x1bWU+MjI8L3ZvbHVtZT48ZGF0ZXM+PHllYXI+MjAx
NTwveWVhcj48cHViLWRhdGVzPjxkYXRlPjA2LzAxL29ubGluZTwvZGF0ZT48L3B1Yi1kYXRlcz48
L2RhdGVzPjxwdWJsaXNoZXI+TmF0dXJlIFB1Ymxpc2hpbmcgR3JvdXAsIGEgZGl2aXNpb24gb2Yg
TWFjbWlsbGFuIFB1Ymxpc2hlcnMgTGltaXRlZC4gQWxsIFJpZ2h0cyBSZXNlcnZlZC48L3B1Ymxp
c2hlcj48d29yay10eXBlPkFydGljbGU8L3dvcmstdHlwZT48dXJscz48cmVsYXRlZC11cmxzPjx1
cmw+aHR0cDovL2R4LmRvaS5vcmcvMTAuMTAzOC9uc21iLjMwMzU8L3VybD48L3JlbGF0ZWQtdXJs
cz48L3VybHM+PGVsZWN0cm9uaWMtcmVzb3VyY2UtbnVtPjEwLjEwMzgvbnNtYi4zMDM1JiN4RDto
dHRwczovL3d3dy5uYXR1cmUuY29tL2FydGljbGVzL25zbWIuMzAzNSNzdXBwbGVtZW50YXJ5LWlu
Zm9ybWF0aW9uPC9lbGVjdHJvbmljLXJlc291cmNlLW51bT48L3JlY29yZD48L0NpdGU+PENpdGU+
PEF1dGhvcj5HYXBvbmVua288L0F1dGhvcj48WWVhcj4yMDAyPC9ZZWFyPjxSZWNOdW0+MTQ8L1Jl
Y051bT48cmVjb3JkPjxyZWMtbnVtYmVyPjE0PC9yZWMtbnVtYmVyPjxmb3JlaWduLWtleXM+PGtl
eSBhcHA9IkVOIiBkYi1pZD0iejVmczB6ZXRrdzVyYTBleGQybHB2NWRkOXJ3eHZzZTlmcnB2IiB0
aW1lc3RhbXA9IjE1NTQ4NDgyMDgiPjE0PC9rZXk+PC9mb3JlaWduLWtleXM+PHJlZi10eXBlIG5h
bWU9IkpvdXJuYWwgQXJ0aWNsZSI+MTc8L3JlZi10eXBlPjxjb250cmlidXRvcnM+PGF1dGhvcnM+
PGF1dGhvcj5HYXBvbmVua28sIFZhZGltPC9hdXRob3I+PGF1dGhvcj5BbHRpZXJpLCBBbWFuZGEg
Uy48L2F1dGhvcj48YXV0aG9yPkxpLCBKZXNzPC9hdXRob3I+PGF1dGhvcj5CeXJkLCBSLiBBbmRy
ZXc8L2F1dGhvcj48L2F1dGhvcnM+PC9jb250cmlidXRvcnM+PHRpdGxlcz48dGl0bGU+QnJlYWtp
bmcgc3ltbWV0cnkgaW4gdGhlIHN0cnVjdHVyZSBkZXRlcm1pbmF0aW9uIG9mIChsYXJnZSkgc3lt
bWV0cmljIHByb3RlaW4gZGltZXJzPC90aXRsZT48c2Vjb25kYXJ5LXRpdGxlPkpvdXJuYWwgb2Yg
QmlvbW9sZWN1bGFyIE5NUjwvc2Vjb25kYXJ5LXRpdGxlPjwvdGl0bGVzPjxwZXJpb2RpY2FsPjxm
dWxsLXRpdGxlPkpvdXJuYWwgb2YgQmlvbW9sZWN1bGFyIE5NUjwvZnVsbC10aXRsZT48L3Blcmlv
ZGljYWw+PHBhZ2VzPjE0My0xNDg8L3BhZ2VzPjx2b2x1bWU+MjQ8L3ZvbHVtZT48bnVtYmVyPjI8
L251bWJlcj48ZGF0ZXM+PHllYXI+MjAwMjwveWVhcj48cHViLWRhdGVzPjxkYXRlPk9jdG9iZXIg
MDE8L2RhdGU+PC9wdWItZGF0ZXM+PC9kYXRlcz48aXNibj4xNTczLTUwMDE8L2lzYm4+PGxhYmVs
PkdhcG9uZW5rbzIwMDI8L2xhYmVsPjx3b3JrLXR5cGU+am91cm5hbCBhcnRpY2xlPC93b3JrLXR5
cGU+PHVybHM+PHJlbGF0ZWQtdXJscz48dXJsPmh0dHBzOi8vZG9pLm9yZy8xMC4xMDIzL0E6MTAy
MDk0ODUyOTA3NjwvdXJsPjwvcmVsYXRlZC11cmxzPjwvdXJscz48ZWxlY3Ryb25pYy1yZXNvdXJj
ZS1udW0+MTAuMTAyMy9hOjEwMjA5NDg1MjkwNzY8L2VsZWN0cm9uaWMtcmVzb3VyY2UtbnVtPjwv
cmVjb3JkPjwvQ2l0ZT48Q2l0ZT48QXV0aG9yPklrZWdhbWk8L0F1dGhvcj48WWVhcj4yMDA0PC9Z
ZWFyPjxSZWNOdW0+MTU8L1JlY051bT48cmVjb3JkPjxyZWMtbnVtYmVyPjE1PC9yZWMtbnVtYmVy
Pjxmb3JlaWduLWtleXM+PGtleSBhcHA9IkVOIiBkYi1pZD0iejVmczB6ZXRrdzVyYTBleGQybHB2
NWRkOXJ3eHZzZTlmcnB2IiB0aW1lc3RhbXA9IjE1NTQ4NDgyMDgiPjE1PC9rZXk+PC9mb3JlaWdu
LWtleXM+PHJlZi10eXBlIG5hbWU9IkpvdXJuYWwgQXJ0aWNsZSI+MTc8L3JlZi10eXBlPjxjb250
cmlidXRvcnM+PGF1dGhvcnM+PGF1dGhvcj5Ja2VnYW1pLCBUYWthaGlzYTwvYXV0aG9yPjxhdXRo
b3I+VmVyZGllciwgTGF1cmVudDwvYXV0aG9yPjxhdXRob3I+U2FraGFpaSwgUGV5bWFuPC9hdXRo
b3I+PGF1dGhvcj5HcmltbWUsIFN1c2FubmU8L2F1dGhvcj48YXV0aG9yPlBlc2NhdG9yZSwgQmFy
YmFyYTwvYXV0aG9yPjxhdXRob3I+U2F4ZW5hLCBLcmlzaG5hPC9hdXRob3I+PGF1dGhvcj5GaWVi
aWcsIEtsYXVzIE0uPC9hdXRob3I+PGF1dGhvcj5Hcmllc2luZ2VyLCBDaHJpc3RpYW48L2F1dGhv
cj48L2F1dGhvcnM+PC9jb250cmlidXRvcnM+PHRpdGxlcz48dGl0bGU+Tm92ZWwgVGVjaG5pcXVl
cyBmb3IgV2VhayBBbGlnbm1lbnQgb2YgUHJvdGVpbnMgaW4gU29sdXRpb24gVXNpbmcgQ2hlbWlj
YWwgVGFncyBDb29yZGluYXRpbmcgTGFudGhhbmlkZSBJb25zPC90aXRsZT48c2Vjb25kYXJ5LXRp
dGxlPkpvdXJuYWwgb2YgQmlvbW9sZWN1bGFyIE5NUjwvc2Vjb25kYXJ5LXRpdGxlPjwvdGl0bGVz
PjxwZXJpb2RpY2FsPjxmdWxsLXRpdGxlPkpvdXJuYWwgb2YgQmlvbW9sZWN1bGFyIE5NUjwvZnVs
bC10aXRsZT48L3BlcmlvZGljYWw+PHBhZ2VzPjMzOS0zNDk8L3BhZ2VzPjx2b2x1bWU+Mjk8L3Zv
bHVtZT48bnVtYmVyPjM8L251bWJlcj48ZGF0ZXM+PHllYXI+MjAwNDwveWVhcj48cHViLWRhdGVz
PjxkYXRlPkphbnVhcnkgMDE8L2RhdGU+PC9wdWItZGF0ZXM+PC9kYXRlcz48aXNibj4xNTczLTUw
MDE8L2lzYm4+PGxhYmVsPklrZWdhbWkyMDA0PC9sYWJlbD48d29yay10eXBlPmpvdXJuYWwgYXJ0
aWNsZTwvd29yay10eXBlPjx1cmxzPjxyZWxhdGVkLXVybHM+PHVybD5odHRwczovL2RvaS5vcmcv
MTAuMTAyMy9COkpOTVIuMDAwMDAzMjYxMS43MjgyNy5kZTwvdXJsPjwvcmVsYXRlZC11cmxzPjwv
dXJscz48ZWxlY3Ryb25pYy1yZXNvdXJjZS1udW0+MTAuMTAyMy9COkpOTVIuMDAwMDAzMjYxMS43
MjgyNy5kZTwvZWxlY3Ryb25pYy1yZXNvdXJjZS1udW0+PC9yZWNvcmQ+PC9DaXRlPjxDaXRlPjxB
dXRob3I+V8O2aG5lcnQ8L0F1dGhvcj48WWVhcj4yMDAzPC9ZZWFyPjxSZWNOdW0+MTY8L1JlY051
bT48cmVjb3JkPjxyZWMtbnVtYmVyPjE2PC9yZWMtbnVtYmVyPjxmb3JlaWduLWtleXM+PGtleSBh
cHA9IkVOIiBkYi1pZD0iejVmczB6ZXRrdzVyYTBleGQybHB2NWRkOXJ3eHZzZTlmcnB2IiB0aW1l
c3RhbXA9IjE1NTQ4NDgyMDgiPjE2PC9rZXk+PC9mb3JlaWduLWtleXM+PHJlZi10eXBlIG5hbWU9
IkpvdXJuYWwgQXJ0aWNsZSI+MTc8L3JlZi10eXBlPjxjb250cmlidXRvcnM+PGF1dGhvcnM+PGF1
dGhvcj5Xw7ZobmVydCwgSmVuczwvYXV0aG9yPjxhdXRob3I+RnJhbnosIEthdGhlcmluZSBKLjwv
YXV0aG9yPjxhdXRob3I+Tml0eiwgTWFyazwvYXV0aG9yPjxhdXRob3I+SW1wZXJpYWxpLCBCYXJi
YXJhPC9hdXRob3I+PGF1dGhvcj5TY2h3YWxiZSwgSGFyYWxkPC9hdXRob3I+PC9hdXRob3JzPjwv
Y29udHJpYnV0b3JzPjx0aXRsZXM+PHRpdGxlPlByb3RlaW4gQWxpZ25tZW50IGJ5IGEgQ29leHBy
ZXNzZWQgTGFudGhhbmlkZS1CaW5kaW5nIFRhZyBmb3IgdGhlIE1lYXN1cmVtZW50IG9mIFJlc2lk
dWFsIERpcG9sYXIgQ291cGxpbmdzPC90aXRsZT48c2Vjb25kYXJ5LXRpdGxlPkpvdXJuYWwgb2Yg
dGhlIEFtZXJpY2FuIENoZW1pY2FsIFNvY2lldHk8L3NlY29uZGFyeS10aXRsZT48L3RpdGxlcz48
cGVyaW9kaWNhbD48ZnVsbC10aXRsZT5Kb3VybmFsIG9mIHRoZSBBbWVyaWNhbiBDaGVtaWNhbCBT
b2NpZXR5PC9mdWxsLXRpdGxlPjwvcGVyaW9kaWNhbD48cGFnZXM+MTMzMzgtMTMzMzk8L3BhZ2Vz
Pjx2b2x1bWU+MTI1PC92b2x1bWU+PG51bWJlcj40NDwvbnVtYmVyPjxkYXRlcz48eWVhcj4yMDAz
PC95ZWFyPjxwdWItZGF0ZXM+PGRhdGU+MjAwMy8xMS8wMTwvZGF0ZT48L3B1Yi1kYXRlcz48L2Rh
dGVzPjxwdWJsaXNoZXI+QW1lcmljYW4gQ2hlbWljYWwgU29jaWV0eTwvcHVibGlzaGVyPjxpc2Ju
PjAwMDItNzg2MzwvaXNibj48dXJscz48cmVsYXRlZC11cmxzPjx1cmw+aHR0cHM6Ly9kb2kub3Jn
LzEwLjEwMjEvamEwMzYwMjJkPC91cmw+PC9yZWxhdGVkLXVybHM+PC91cmxzPjxlbGVjdHJvbmlj
LXJlc291cmNlLW51bT4xMC4xMDIxL2phMDM2MDIyZDwvZWxlY3Ryb25pYy1yZXNvdXJjZS1udW0+
PC9yZWNvcmQ+PC9DaXRlPjxDaXRlPjxBdXRob3I+TcO8bnRlbmVyPC9BdXRob3I+PFllYXI+MjAx
ODwvWWVhcj48UmVjTnVtPjE3PC9SZWNOdW0+PHJlY29yZD48cmVjLW51bWJlcj4xNzwvcmVjLW51
bWJlcj48Zm9yZWlnbi1rZXlzPjxrZXkgYXBwPSJFTiIgZGItaWQ9Ino1ZnMwemV0a3c1cmEwZXhk
MmxwdjVkZDlyd3h2c2U5ZnJwdiIgdGltZXN0YW1wPSIxNTU0ODQ4MjA4Ij4xNzwva2V5PjwvZm9y
ZWlnbi1rZXlzPjxyZWYtdHlwZSBuYW1lPSJKb3VybmFsIEFydGljbGUiPjE3PC9yZWYtdHlwZT48
Y29udHJpYnV0b3JzPjxhdXRob3JzPjxhdXRob3I+TcO8bnRlbmVyLCBUaG9tYXM8L2F1dGhvcj48
YXV0aG9yPktvdHRlbGF0LCBKw6lyw6lteTwvYXV0aG9yPjxhdXRob3I+SHViZXIsIEFubmlrYTwv
YXV0aG9yPjxhdXRob3I+SMOkdXNzaW5nZXIsIERhbmllbDwvYXV0aG9yPjwvYXV0aG9ycz48L2Nv
bnRyaWJ1dG9ycz48dGl0bGVzPjx0aXRsZT5OZXcgTGFudGhhbmlkZSBDaGVsYXRpbmcgVGFncyBm
b3IgUENTIE5NUiBTcGVjdHJvc2NvcHkgd2l0aCBSZWR1Y3Rpb24gU3RhYmxlLCBSaWdpZCBMaW5r
ZXJzIGZvciBGYXN0IGFuZCBJcnJldmVyc2libGUgQ29uanVnYXRpb24gdG8gUHJvdGVpbnM8L3Rp
dGxlPjxzZWNvbmRhcnktdGl0bGU+QmlvY29uanVnYXRlIENoZW1pc3RyeTwvc2Vjb25kYXJ5LXRp
dGxlPjwvdGl0bGVzPjxwZXJpb2RpY2FsPjxmdWxsLXRpdGxlPkJpb2Nvbmp1Z2F0ZSBDaGVtaXN0
cnk8L2Z1bGwtdGl0bGU+PC9wZXJpb2RpY2FsPjxwYWdlcz4zMzQ0LTMzNTE8L3BhZ2VzPjx2b2x1
bWU+Mjk8L3ZvbHVtZT48bnVtYmVyPjEwPC9udW1iZXI+PGRhdGVzPjx5ZWFyPjIwMTg8L3llYXI+
PHB1Yi1kYXRlcz48ZGF0ZT4yMDE4LzEwLzE3PC9kYXRlPjwvcHViLWRhdGVzPjwvZGF0ZXM+PHB1
Ymxpc2hlcj5BbWVyaWNhbiBDaGVtaWNhbCBTb2NpZXR5PC9wdWJsaXNoZXI+PGlzYm4+MTA0My0x
ODAyPC9pc2JuPjx1cmxzPjxyZWxhdGVkLXVybHM+PHVybD5odHRwczovL2RvaS5vcmcvMTAuMTAy
MS9hY3MuYmlvY29uamNoZW0uOGIwMDUxMjwvdXJsPjwvcmVsYXRlZC11cmxzPjwvdXJscz48ZWxl
Y3Ryb25pYy1yZXNvdXJjZS1udW0+MTAuMTAyMS9hY3MuYmlvY29uamNoZW0uOGIwMDUxMjwvZWxl
Y3Ryb25pYy1yZXNvdXJjZS1udW0+PC9yZWNvcmQ+PC9DaXRlPjxDaXRlPjxBdXRob3I+UGV0ZXJz
PC9BdXRob3I+PFllYXI+MjAxMTwvWWVhcj48UmVjTnVtPjE4PC9SZWNOdW0+PHJlY29yZD48cmVj
LW51bWJlcj4xODwvcmVjLW51bWJlcj48Zm9yZWlnbi1rZXlzPjxrZXkgYXBwPSJFTiIgZGItaWQ9
Ino1ZnMwemV0a3c1cmEwZXhkMmxwdjVkZDlyd3h2c2U5ZnJwdiIgdGltZXN0YW1wPSIxNTU0ODQ4
MjA4Ij4xODwva2V5PjwvZm9yZWlnbi1rZXlzPjxyZWYtdHlwZSBuYW1lPSJKb3VybmFsIEFydGlj
bGUiPjE3PC9yZWYtdHlwZT48Y29udHJpYnV0b3JzPjxhdXRob3JzPjxhdXRob3I+UGV0ZXJzLCBG
LjwvYXV0aG9yPjxhdXRob3I+TWFlc3RyZS1NYXJ0aW5leiwgTS48L2F1dGhvcj48YXV0aG9yPkxl
b25vdiwgQS48L2F1dGhvcj48YXV0aG9yPktvdmFjaWMsIEwuPC9hdXRob3I+PGF1dGhvcj5CZWNr
ZXIsIFMuPC9hdXRob3I+PGF1dGhvcj5Cb2VsZW5zLCBSLjwvYXV0aG9yPjxhdXRob3I+R3JpZXNp
bmdlciwgQy48L2F1dGhvcj48L2F1dGhvcnM+PC9jb250cmlidXRvcnM+PGF1dGgtYWRkcmVzcz5E
ZXBhcnRtZW50IG9mIE5NUi1CYXNlZCBTdHJ1Y3R1cmFsIEJpb2xvZ3ksIE1heCBQbGFuY2sgSW5z
dGl0dXRlIGZvciBCaW9waHlzaWNhbCBDaGVtaXN0cnksIEFtIEZhc3NiZXJnIDExLCAzNzA3NyBH
b3R0aW5nZW4sIEdlcm1hbnkuPC9hdXRoLWFkZHJlc3M+PHRpdGxlcz48dGl0bGU+Q3lzLVBoLVRB
SEE6IGEgbGFudGhhbmlkZSBiaW5kaW5nIHRhZyBmb3IgUkRDIGFuZCBQQ1MgZW5oYW5jZWQgcHJv
dGVpbiBOTVI8L3RpdGxlPjxzZWNvbmRhcnktdGl0bGU+SiBCaW9tb2wgTk1SPC9zZWNvbmRhcnkt
dGl0bGU+PGFsdC10aXRsZT5Kb3VybmFsIG9mIGJpb21vbGVjdWxhciBOTVI8L2FsdC10aXRsZT48
L3RpdGxlcz48YWx0LXBlcmlvZGljYWw+PGZ1bGwtdGl0bGU+Sm91cm5hbCBvZiBCaW9tb2xlY3Vs
YXIgTk1SPC9mdWxsLXRpdGxlPjwvYWx0LXBlcmlvZGljYWw+PHBhZ2VzPjMyOS0zNzwvcGFnZXM+
PHZvbHVtZT41MTwvdm9sdW1lPjxudW1iZXI+MzwvbnVtYmVyPjxlZGl0aW9uPjIwMTEvMDkvMDY8
L2VkaXRpb24+PGtleXdvcmRzPjxrZXl3b3JkPkFjZXRhdGVzLypjaGVtaXN0cnk8L2tleXdvcmQ+
PGtleXdvcmQ+QmluZGluZyBTaXRlczwva2V5d29yZD48a2V5d29yZD5DeXN0ZWluZS8qYW5hbG9n
cyAmYW1wOyBkZXJpdmF0aXZlcy8qY2hlbWlzdHJ5PC9rZXl3b3JkPjxrZXl3b3JkPkxhbnRoYW5v
aWQgU2VyaWVzIEVsZW1lbnRzLypjaGVtaXN0cnk8L2tleXdvcmQ+PGtleXdvcmQ+TW9kZWxzLCBN
b2xlY3VsYXI8L2tleXdvcmQ+PGtleXdvcmQ+TnVjbGVhciBNYWduZXRpYyBSZXNvbmFuY2UsIEJp
b21vbGVjdWxhci8qbWV0aG9kczwva2V5d29yZD48a2V5d29yZD5Qcm90ZWluIENvbmZvcm1hdGlv
bjwva2V5d29yZD48a2V5d29yZD5Qcm90ZWlucy8qY2hlbWlzdHJ5PC9rZXl3b3JkPjxrZXl3b3Jk
PlViaXF1aXRpbi9jaGVtaXN0cnk8L2tleXdvcmQ+PC9rZXl3b3Jkcz48ZGF0ZXM+PHllYXI+MjAx
MTwveWVhcj48cHViLWRhdGVzPjxkYXRlPk5vdjwvZGF0ZT48L3B1Yi1kYXRlcz48L2RhdGVzPjxp
c2JuPjA5MjUtMjczODwvaXNibj48YWNjZXNzaW9uLW51bT4yMTg5Mjc5NDwvYWNjZXNzaW9uLW51
bT48dXJscz48L3VybHM+PGN1c3RvbTI+UE1DMzE5Mzk5MTwvY3VzdG9tMj48ZWxlY3Ryb25pYy1y
ZXNvdXJjZS1udW0+MTAuMTAwNy9zMTA4NTgtMDExLTk1NjAteTwvZWxlY3Ryb25pYy1yZXNvdXJj
ZS1udW0+PHJlbW90ZS1kYXRhYmFzZS1wcm92aWRlcj5OTE08L3JlbW90ZS1kYXRhYmFzZS1wcm92
aWRlcj48bGFuZ3VhZ2U+ZW5nPC9sYW5ndWFnZT48L3JlY29yZD48L0NpdGU+PENpdGU+PEF1dGhv
cj5Xw7ZobmVydDwvQXV0aG9yPjxZZWFyPjIwMDM8L1llYXI+PFJlY051bT4xNjwvUmVjTnVtPjxy
ZWNvcmQ+PHJlYy1udW1iZXI+MTY8L3JlYy1udW1iZXI+PGZvcmVpZ24ta2V5cz48a2V5IGFwcD0i
RU4iIGRiLWlkPSJ6NWZzMHpldGt3NXJhMGV4ZDJscHY1ZGQ5cnd4dnNlOWZycHYiIHRpbWVzdGFt
cD0iMTU1NDg0ODIwOCI+MTY8L2tleT48L2ZvcmVpZ24ta2V5cz48cmVmLXR5cGUgbmFtZT0iSm91
cm5hbCBBcnRpY2xlIj4xNzwvcmVmLXR5cGU+PGNvbnRyaWJ1dG9ycz48YXV0aG9ycz48YXV0aG9y
PlfDtmhuZXJ0LCBKZW5zPC9hdXRob3I+PGF1dGhvcj5GcmFueiwgS2F0aGVyaW5lIEouPC9hdXRo
b3I+PGF1dGhvcj5OaXR6LCBNYXJrPC9hdXRob3I+PGF1dGhvcj5JbXBlcmlhbGksIEJhcmJhcmE8
L2F1dGhvcj48YXV0aG9yPlNjaHdhbGJlLCBIYXJhbGQ8L2F1dGhvcj48L2F1dGhvcnM+PC9jb250
cmlidXRvcnM+PHRpdGxlcz48dGl0bGU+UHJvdGVpbiBBbGlnbm1lbnQgYnkgYSBDb2V4cHJlc3Nl
ZCBMYW50aGFuaWRlLUJpbmRpbmcgVGFnIGZvciB0aGUgTWVhc3VyZW1lbnQgb2YgUmVzaWR1YWwg
RGlwb2xhciBDb3VwbGluZ3M8L3RpdGxlPjxzZWNvbmRhcnktdGl0bGU+Sm91cm5hbCBvZiB0aGUg
QW1lcmljYW4gQ2hlbWljYWwgU29jaWV0eTwvc2Vjb25kYXJ5LXRpdGxlPjwvdGl0bGVzPjxwZXJp
b2RpY2FsPjxmdWxsLXRpdGxlPkpvdXJuYWwgb2YgdGhlIEFtZXJpY2FuIENoZW1pY2FsIFNvY2ll
dHk8L2Z1bGwtdGl0bGU+PC9wZXJpb2RpY2FsPjxwYWdlcz4xMzMzOC0xMzMzOTwvcGFnZXM+PHZv
bHVtZT4xMjU8L3ZvbHVtZT48bnVtYmVyPjQ0PC9udW1iZXI+PGRhdGVzPjx5ZWFyPjIwMDM8L3ll
YXI+PHB1Yi1kYXRlcz48ZGF0ZT4yMDAzLzExLzAxPC9kYXRlPjwvcHViLWRhdGVzPjwvZGF0ZXM+
PHB1Ymxpc2hlcj5BbWVyaWNhbiBDaGVtaWNhbCBTb2NpZXR5PC9wdWJsaXNoZXI+PGlzYm4+MDAw
Mi03ODYzPC9pc2JuPjx1cmxzPjxyZWxhdGVkLXVybHM+PHVybD5odHRwczovL2RvaS5vcmcvMTAu
MTAyMS9qYTAzNjAyMmQ8L3VybD48L3JlbGF0ZWQtdXJscz48L3VybHM+PGVsZWN0cm9uaWMtcmVz
b3VyY2UtbnVtPjEwLjEwMjEvamEwMzYwMjJkPC9lbGVjdHJvbmljLXJlc291cmNlLW51bT48L3Jl
Y29yZD48L0NpdGU+PENpdGU+PEF1dGhvcj5Kb3NzPC9BdXRob3I+PFllYXI+MjAxODwvWWVhcj48
UmVjTnVtPjE5PC9SZWNOdW0+PHJlY29yZD48cmVjLW51bWJlcj4xOTwvcmVjLW51bWJlcj48Zm9y
ZWlnbi1rZXlzPjxrZXkgYXBwPSJFTiIgZGItaWQ9Ino1ZnMwemV0a3c1cmEwZXhkMmxwdjVkZDly
d3h2c2U5ZnJwdiIgdGltZXN0YW1wPSIxNTU0ODQ4MjA4Ij4xOTwva2V5PjwvZm9yZWlnbi1rZXlz
PjxyZWYtdHlwZSBuYW1lPSJKb3VybmFsIEFydGljbGUiPjE3PC9yZWYtdHlwZT48Y29udHJpYnV0
b3JzPjxhdXRob3JzPjxhdXRob3I+Sm9zcywgRGFuaWVsPC9hdXRob3I+PGF1dGhvcj5XYWxsaXNl
ciwgUm9jaMOpIE0uPC9hdXRob3I+PGF1dGhvcj5aaW1tZXJtYW5uLCBLYXNwYXI8L2F1dGhvcj48
YXV0aG9yPkjDpHVzc2luZ2VyLCBEYW5pZWw8L2F1dGhvcj48L2F1dGhvcnM+PC9jb250cmlidXRv
cnM+PHRpdGxlcz48dGl0bGU+Q29uZm9ybWF0aW9uYWxseSBsb2NrZWQgbGFudGhhbmlkZSBjaGVs
YXRpbmcgdGFncyBmb3IgY29udmVuaWVudCBwc2V1ZG9jb250YWN0IHNoaWZ0IHByb3RlaW4gbnVj
bGVhciBtYWduZXRpYyByZXNvbmFuY2Ugc3BlY3Ryb3Njb3B5PC90aXRsZT48c2Vjb25kYXJ5LXRp
dGxlPkouIEJpb21vbC4gTk1SPC9zZWNvbmRhcnktdGl0bGU+PGFsdC10aXRsZT5KLiBCaW9tb2wu
IE5NUjwvYWx0LXRpdGxlPjwvdGl0bGVzPjxwZXJpb2RpY2FsPjxmdWxsLXRpdGxlPkouIEJpb21v
bC4gTk1SPC9mdWxsLXRpdGxlPjxhYmJyLTE+Si4gQmlvbW9sLiBOTVI8L2FiYnItMT48L3Blcmlv
ZGljYWw+PGFsdC1wZXJpb2RpY2FsPjxmdWxsLXRpdGxlPkouIEJpb21vbC4gTk1SPC9mdWxsLXRp
dGxlPjxhYmJyLTE+Si4gQmlvbW9sLiBOTVI8L2FiYnItMT48L2FsdC1wZXJpb2RpY2FsPjxwYWdl
cz4yOS0zODwvcGFnZXM+PG51bWJlcj43MjwvbnVtYmVyPjxkYXRlcz48eWVhcj4yMDE4PC95ZWFy
PjxwdWItZGF0ZXM+PGRhdGU+QXVndXN0IDE2PC9kYXRlPjwvcHViLWRhdGVzPjwvZGF0ZXM+PGlz
Ym4+MTU3My01MDAxPC9pc2JuPjxsYWJlbD5Kb3NzMjAxODwvbGFiZWw+PHdvcmstdHlwZT5qb3Vy
bmFsIGFydGljbGU8L3dvcmstdHlwZT48dXJscz48cmVsYXRlZC11cmxzPjx1cmw+aHR0cHM6Ly9k
b2kub3JnLzEwLjEwMDcvczEwODU4LTAxOC0wMjAzLTQ8L3VybD48L3JlbGF0ZWQtdXJscz48L3Vy
bHM+PGVsZWN0cm9uaWMtcmVzb3VyY2UtbnVtPjEwLjEwMDcvczEwODU4LTAxOC0wMjAzLTQ8L2Vs
ZWN0cm9uaWMtcmVzb3VyY2UtbnVtPjwvcmVjb3JkPjwvQ2l0ZT48Q2l0ZT48QXV0aG9yPlppbW1l
cm1hbm48L0F1dGhvcj48WWVhcj4yMDE5PC9ZZWFyPjxSZWNOdW0+NDQ8L1JlY051bT48cmVjb3Jk
PjxyZWMtbnVtYmVyPjQ0PC9yZWMtbnVtYmVyPjxmb3JlaWduLWtleXM+PGtleSBhcHA9IkVOIiBk
Yi1pZD0iejVmczB6ZXRrdzVyYTBleGQybHB2NWRkOXJ3eHZzZTlmcnB2IiB0aW1lc3RhbXA9IjE1
NTg1MDE3NDYiPjQ0PC9rZXk+PC9mb3JlaWduLWtleXM+PHJlZi10eXBlIG5hbWU9IkpvdXJuYWwg
QXJ0aWNsZSI+MTc8L3JlZi10eXBlPjxjb250cmlidXRvcnM+PGF1dGhvcnM+PGF1dGhvcj5aaW1t
ZXJtYW5uLCBLYXNwYXI8L2F1dGhvcj48YXV0aG9yPkpvc3MsIERhbmllbDwvYXV0aG9yPjxhdXRo
b3I+TcO8bnRlbmVyLCBUaG9tYXM8L2F1dGhvcj48YXV0aG9yPk5vZ3VlaXJhLCBFbGlzYSBTLjwv
YXV0aG9yPjxhdXRob3I+S27DtnJyLCBMaXZpYTwvYXV0aG9yPjxhdXRob3I+U2Now6RmZXIsIE1h
cmM8L2F1dGhvcj48YXV0aG9yPk1vbm5hcmQsIEZhYmllbiBXLjwvYXV0aG9yPjxhdXRob3I+SMOk
dXNzaW5nZXIsIERhbmllbDwvYXV0aG9yPjwvYXV0aG9ycz48L2NvbnRyaWJ1dG9ycz48dGl0bGVz
Pjx0aXRsZT5Mb2NhbGl6YXRpb24gb2YgbGlnYW5kcyB3aXRoaW4gaHVtYW4gY2FyYm9uaWMgYW5o
eWRyYXNlIElJIHVzaW5nIOKAqDE5RiBwc2V1ZG9jb250YWN0IHNoaWZ0IGFuYWx5c2lzPC90aXRs
ZT48c2Vjb25kYXJ5LXRpdGxlPkNoZW1pY2FsIFNjaWVuY2U8L3NlY29uZGFyeS10aXRsZT48L3Rp
dGxlcz48cGVyaW9kaWNhbD48ZnVsbC10aXRsZT5DaGVtaWNhbCBTY2llbmNlPC9mdWxsLXRpdGxl
PjwvcGVyaW9kaWNhbD48ZGF0ZXM+PHllYXI+MjAxOTwveWVhcj48L2RhdGVzPjxwdWJsaXNoZXI+
VGhlIFJveWFsIFNvY2lldHkgb2YgQ2hlbWlzdHJ5PC9wdWJsaXNoZXI+PGlzYm4+MjA0MS02NTIw
PC9pc2JuPjx3b3JrLXR5cGU+MTAuMTAzOS9DOFNDMDU2ODNIPC93b3JrLXR5cGU+PHVybHM+PHJl
bGF0ZWQtdXJscz48dXJsPmh0dHA6Ly9keC5kb2kub3JnLzEwLjEwMzkvQzhTQzA1NjgzSDwvdXJs
PjwvcmVsYXRlZC11cmxzPjwvdXJscz48ZWxlY3Ryb25pYy1yZXNvdXJjZS1udW0+MTAuMTAzOS9D
OFNDMDU2ODNIPC9lbGVjdHJvbmljLXJlc291cmNlLW51bT48L3JlY29yZD48L0NpdGU+PC9FbmRO
b3RlPn==
</w:fldData>
        </w:fldChar>
      </w:r>
      <w:r w:rsidR="00AE6584">
        <w:rPr>
          <w:lang w:val="en-GB"/>
        </w:rPr>
        <w:instrText xml:space="preserve"> ADDIN EN.CITE.DATA </w:instrText>
      </w:r>
      <w:r w:rsidR="00AE6584">
        <w:rPr>
          <w:lang w:val="en-GB"/>
        </w:rPr>
      </w:r>
      <w:r w:rsidR="00AE6584">
        <w:rPr>
          <w:lang w:val="en-GB"/>
        </w:rPr>
        <w:fldChar w:fldCharType="end"/>
      </w:r>
      <w:r w:rsidRPr="00130B9A">
        <w:rPr>
          <w:lang w:val="en-GB"/>
        </w:rPr>
      </w:r>
      <w:r w:rsidRPr="00130B9A">
        <w:rPr>
          <w:lang w:val="en-GB"/>
        </w:rPr>
        <w:fldChar w:fldCharType="separate"/>
      </w:r>
      <w:r w:rsidR="00C64932" w:rsidRPr="00C64932">
        <w:rPr>
          <w:noProof/>
          <w:vertAlign w:val="superscript"/>
          <w:lang w:val="en-GB"/>
        </w:rPr>
        <w:t>1-20</w:t>
      </w:r>
      <w:r w:rsidRPr="00130B9A">
        <w:rPr>
          <w:lang w:val="en-GB"/>
        </w:rPr>
        <w:fldChar w:fldCharType="end"/>
      </w:r>
      <w:r w:rsidRPr="00130B9A">
        <w:rPr>
          <w:lang w:val="en-GB"/>
        </w:rPr>
        <w:t xml:space="preserve"> In order to access valuable structural restraints by PCS measurements, stereo-specifically methyl substituted </w:t>
      </w:r>
      <w:r w:rsidR="00241DF2" w:rsidRPr="00130B9A">
        <w:rPr>
          <w:lang w:val="en-GB"/>
        </w:rPr>
        <w:t>1,4,7,10-t</w:t>
      </w:r>
      <w:r w:rsidRPr="00130B9A">
        <w:rPr>
          <w:lang w:val="en-GB"/>
        </w:rPr>
        <w:t>etraazacyclododecane-1,4,7,10-tetraacetic acid (DOTA)-based chelators present a suitable scaffold.</w:t>
      </w:r>
      <w:r w:rsidRPr="00130B9A">
        <w:rPr>
          <w:lang w:val="en-GB"/>
        </w:rPr>
        <w:fldChar w:fldCharType="begin">
          <w:fldData xml:space="preserve">PEVuZE5vdGU+PENpdGU+PEF1dGhvcj5Iw6R1c3NpbmdlcjwvQXV0aG9yPjxZZWFyPjIwMDk8L1ll
YXI+PFJlY051bT45PC9SZWNOdW0+PERpc3BsYXlUZXh0PjxzdHlsZSBmYWNlPSJzdXBlcnNjcmlw
dCI+OSwgMTksIDIxLCAyMjwvc3R5bGU+PC9EaXNwbGF5VGV4dD48cmVjb3JkPjxyZWMtbnVtYmVy
Pjk8L3JlYy1udW1iZXI+PGZvcmVpZ24ta2V5cz48a2V5IGFwcD0iRU4iIGRiLWlkPSJ6NWZzMHpl
dGt3NXJhMGV4ZDJscHY1ZGQ5cnd4dnNlOWZycHYiIHRpbWVzdGFtcD0iMTU1NDg0ODIwOCI+OTwv
a2V5PjwvZm9yZWlnbi1rZXlzPjxyZWYtdHlwZSBuYW1lPSJKb3VybmFsIEFydGljbGUiPjE3PC9y
ZWYtdHlwZT48Y29udHJpYnV0b3JzPjxhdXRob3JzPjxhdXRob3I+SMOkdXNzaW5nZXIsIERhbmll
bDwvYXV0aG9yPjxhdXRob3I+SHVhbmcsIEppZS1yb25nPC9hdXRob3I+PGF1dGhvcj5Hcnplc2ll
aywgU3RlcGhhbjwvYXV0aG9yPjwvYXV0aG9ycz48L2NvbnRyaWJ1dG9ycz48dGl0bGVzPjx0aXRs
ZT5ET1RBLU04OiBBbiBFeHRyZW1lbHkgUmlnaWQsIEhpZ2gtQWZmaW5pdHkgTGFudGhhbmlkZSBD
aGVsYXRpbmcgVGFnIGZvciBQQ1MgTk1SIFNwZWN0cm9zY29weTwvdGl0bGU+PHNlY29uZGFyeS10
aXRsZT5Kb3VybmFsIG9mIHRoZSBBbWVyaWNhbiBDaGVtaWNhbCBTb2NpZXR5PC9zZWNvbmRhcnkt
dGl0bGU+PC90aXRsZXM+PHBlcmlvZGljYWw+PGZ1bGwtdGl0bGU+Sm91cm5hbCBvZiB0aGUgQW1l
cmljYW4gQ2hlbWljYWwgU29jaWV0eTwvZnVsbC10aXRsZT48L3BlcmlvZGljYWw+PHBhZ2VzPjE0
NzYxLTE0NzY3PC9wYWdlcz48dm9sdW1lPjEzMTwvdm9sdW1lPjxudW1iZXI+NDE8L251bWJlcj48
ZGF0ZXM+PHllYXI+MjAwOTwveWVhcj48cHViLWRhdGVzPjxkYXRlPjIwMDkvMTAvMjE8L2RhdGU+
PC9wdWItZGF0ZXM+PC9kYXRlcz48cHVibGlzaGVyPkFtZXJpY2FuIENoZW1pY2FsIFNvY2lldHk8
L3B1Ymxpc2hlcj48aXNibj4wMDAyLTc4NjM8L2lzYm4+PHVybHM+PHJlbGF0ZWQtdXJscz48dXJs
Pmh0dHA6Ly9keC5kb2kub3JnLzEwLjEwMjEvamE5MDMyMzN3PC91cmw+PHVybD5odHRwOi8vcHVi
cy5hY3Mub3JnL2RvaS9wZGZwbHVzLzEwLjEwMjEvamE5MDMyMzN3PC91cmw+PHVybD5odHRwczov
L3B1YnMuYWNzLm9yZy9kb2kvcGRmcGx1cy8xMC4xMDIxL2phOTAzMjMzdzwvdXJsPjwvcmVsYXRl
ZC11cmxzPjwvdXJscz48ZWxlY3Ryb25pYy1yZXNvdXJjZS1udW0+MTAuMTAyMS9qYTkwMzIzM3c8
L2VsZWN0cm9uaWMtcmVzb3VyY2UtbnVtPjwvcmVjb3JkPjwvQ2l0ZT48Q2l0ZT48QXV0aG9yPlJh
bmdhbmF0aGFuPC9BdXRob3I+PFllYXI+MjAwMjwvWWVhcj48UmVjTnVtPjIwPC9SZWNOdW0+PHJl
Y29yZD48cmVjLW51bWJlcj4yMDwvcmVjLW51bWJlcj48Zm9yZWlnbi1rZXlzPjxrZXkgYXBwPSJF
TiIgZGItaWQ9Ino1ZnMwemV0a3c1cmEwZXhkMmxwdjVkZDlyd3h2c2U5ZnJwdiIgdGltZXN0YW1w
PSIxNTU0ODQ4MjA4Ij4yMDwva2V5PjwvZm9yZWlnbi1rZXlzPjxyZWYtdHlwZSBuYW1lPSJKb3Vy
bmFsIEFydGljbGUiPjE3PC9yZWYtdHlwZT48Y29udHJpYnV0b3JzPjxhdXRob3JzPjxhdXRob3I+
UmFuZ2FuYXRoYW4sIFJhbWFjaGFuZHJhbiBTLjwvYXV0aG9yPjxhdXRob3I+UmFqdSwgTmF0YXJh
amFuPC9hdXRob3I+PGF1dGhvcj5GYW4sIEhlbGVuPC9hdXRob3I+PGF1dGhvcj5aaGFuZywgWHVu
PC9hdXRob3I+PGF1dGhvcj5Ud2VlZGxlLCBNaWNoYWVsIEYuPC9hdXRob3I+PGF1dGhvcj5EZXNy
ZXV4LCBKZWFuIEYuPC9hdXRob3I+PGF1dGhvcj5KYWNxdWVzLCBWaW5jZW50PC9hdXRob3I+PC9h
dXRob3JzPjwvY29udHJpYnV0b3JzPjx0aXRsZXM+PHRpdGxlPlBvbHltZXRoeWxhdGVkIERPVEEg
TGlnYW5kcy4gMi4gU3ludGhlc2lzIG9mIFJpZ2lkaWZpZWQgTGFudGhhbmlkZSBDaGVsYXRlcyBh
bmQgU3R1ZGllcyBvbiB0aGUgRWZmZWN0IG9mIEFsa3lsIFN1YnN0aXR1dGlvbiBvbiBDb25mb3Jt
YXRpb25hbCBNb2JpbGl0eSBhbmQgUmVsYXhpdml0eTwvdGl0bGU+PHNlY29uZGFyeS10aXRsZT5J
bm9yZ2FuaWMgQ2hlbWlzdHJ5PC9zZWNvbmRhcnktdGl0bGU+PC90aXRsZXM+PHBlcmlvZGljYWw+
PGZ1bGwtdGl0bGU+SW5vcmdhbmljIENoZW1pc3RyeTwvZnVsbC10aXRsZT48L3BlcmlvZGljYWw+
PHBhZ2VzPjY4NTYtNjg2NjwvcGFnZXM+PHZvbHVtZT40MTwvdm9sdW1lPjxudW1iZXI+MjU8L251
bWJlcj48ZGF0ZXM+PHllYXI+MjAwMjwveWVhcj48cHViLWRhdGVzPjxkYXRlPjIwMDIvMTIvMDE8
L2RhdGU+PC9wdWItZGF0ZXM+PC9kYXRlcz48cHVibGlzaGVyPkFtZXJpY2FuIENoZW1pY2FsIFNv
Y2lldHk8L3B1Ymxpc2hlcj48aXNibj4wMDIwLTE2Njk8L2lzYm4+PHVybHM+PHJlbGF0ZWQtdXJs
cz48dXJsPmh0dHBzOi8vZG9pLm9yZy8xMC4xMDIxL2ljMDI1Njk1ZTwvdXJsPjx1cmw+aHR0cHM6
Ly9wdWJzLmFjcy5vcmcvZG9pL3BkZnBsdXMvMTAuMTAyMS9pYzAyNTY5NWU8L3VybD48L3JlbGF0
ZWQtdXJscz48L3VybHM+PGVsZWN0cm9uaWMtcmVzb3VyY2UtbnVtPjEwLjEwMjEvaWMwMjU2OTVl
PC9lbGVjdHJvbmljLXJlc291cmNlLW51bT48L3JlY29yZD48L0NpdGU+PENpdGU+PEF1dGhvcj5S
YW5nYW5hdGhhbjwvQXV0aG9yPjxZZWFyPjIwMDI8L1llYXI+PFJlY051bT4yMTwvUmVjTnVtPjxy
ZWNvcmQ+PHJlYy1udW1iZXI+MjE8L3JlYy1udW1iZXI+PGZvcmVpZ24ta2V5cz48a2V5IGFwcD0i
RU4iIGRiLWlkPSJ6NWZzMHpldGt3NXJhMGV4ZDJscHY1ZGQ5cnd4dnNlOWZycHYiIHRpbWVzdGFt
cD0iMTU1NDg0ODIwOCI+MjE8L2tleT48L2ZvcmVpZ24ta2V5cz48cmVmLXR5cGUgbmFtZT0iSm91
cm5hbCBBcnRpY2xlIj4xNzwvcmVmLXR5cGU+PGNvbnRyaWJ1dG9ycz48YXV0aG9ycz48YXV0aG9y
PlJhbmdhbmF0aGFuLCBSYW1hY2hhbmRyYW4gUy48L2F1dGhvcj48YXV0aG9yPlBpbGxhaSwgUmFk
aGFrcmlzaG5hIEsuPC9hdXRob3I+PGF1dGhvcj5SYWp1LCBOYXRhcmFqYW48L2F1dGhvcj48YXV0
aG9yPkZhbiwgSGVsZW48L2F1dGhvcj48YXV0aG9yPk5ndXllbiwgSGFuaDwvYXV0aG9yPjxhdXRo
b3I+VHdlZWRsZSwgTWljaGFlbCBGLjwvYXV0aG9yPjxhdXRob3I+RGVzcmV1eCwgSmVhbiBGLjwv
YXV0aG9yPjxhdXRob3I+SmFjcXVlcywgVmluY2VudDwvYXV0aG9yPjwvYXV0aG9ycz48L2NvbnRy
aWJ1dG9ycz48dGl0bGVzPjx0aXRsZT5Qb2x5bWV0aHlsYXRlZCBET1RBIExpZ2FuZHMuIDEuIFN5
bnRoZXNpcyBvZiBSaWdpZGlmaWVkIExpZ2FuZHMgYW5kIFN0dWRpZXMgb24gdGhlIEVmZmVjdHMg
b2YgQWxreWwgU3Vic3RpdHV0aW9uIG9uIEFjaWTiiJJCYXNlIFByb3BlcnRpZXMgYW5kIENvbmZv
cm1hdGlvbmFsIE1vYmlsaXR5PC90aXRsZT48c2Vjb25kYXJ5LXRpdGxlPklub3JnYW5pYyBDaGVt
aXN0cnk8L3NlY29uZGFyeS10aXRsZT48L3RpdGxlcz48cGVyaW9kaWNhbD48ZnVsbC10aXRsZT5J
bm9yZ2FuaWMgQ2hlbWlzdHJ5PC9mdWxsLXRpdGxlPjwvcGVyaW9kaWNhbD48cGFnZXM+Njg0Ni02
ODU1PC9wYWdlcz48dm9sdW1lPjQxPC92b2x1bWU+PG51bWJlcj4yNTwvbnVtYmVyPjxkYXRlcz48
eWVhcj4yMDAyPC95ZWFyPjxwdWItZGF0ZXM+PGRhdGU+MjAwMi8xMi8wMTwvZGF0ZT48L3B1Yi1k
YXRlcz48L2RhdGVzPjxwdWJsaXNoZXI+QW1lcmljYW4gQ2hlbWljYWwgU29jaWV0eTwvcHVibGlz
aGVyPjxpc2JuPjAwMjAtMTY2OTwvaXNibj48dXJscz48cmVsYXRlZC11cmxzPjx1cmw+aHR0cHM6
Ly9kb2kub3JnLzEwLjEwMjEvaWMwMjU2NTd2PC91cmw+PHVybD5odHRwczovL3B1YnMuYWNzLm9y
Zy9kb2kvcGRmcGx1cy8xMC4xMDIxL2ljMDI1NjU3djwvdXJsPjwvcmVsYXRlZC11cmxzPjwvdXJs
cz48ZWxlY3Ryb25pYy1yZXNvdXJjZS1udW0+MTAuMTAyMS9pYzAyNTY1N3Y8L2VsZWN0cm9uaWMt
cmVzb3VyY2UtbnVtPjwvcmVjb3JkPjwvQ2l0ZT48Q2l0ZT48QXV0aG9yPkpvc3M8L0F1dGhvcj48
WWVhcj4yMDE4PC9ZZWFyPjxSZWNOdW0+MTk8L1JlY051bT48cmVjb3JkPjxyZWMtbnVtYmVyPjE5
PC9yZWMtbnVtYmVyPjxmb3JlaWduLWtleXM+PGtleSBhcHA9IkVOIiBkYi1pZD0iejVmczB6ZXRr
dzVyYTBleGQybHB2NWRkOXJ3eHZzZTlmcnB2IiB0aW1lc3RhbXA9IjE1NTQ4NDgyMDgiPjE5PC9r
ZXk+PC9mb3JlaWduLWtleXM+PHJlZi10eXBlIG5hbWU9IkpvdXJuYWwgQXJ0aWNsZSI+MTc8L3Jl
Zi10eXBlPjxjb250cmlidXRvcnM+PGF1dGhvcnM+PGF1dGhvcj5Kb3NzLCBEYW5pZWw8L2F1dGhv
cj48YXV0aG9yPldhbGxpc2VyLCBSb2Now6kgTS48L2F1dGhvcj48YXV0aG9yPlppbW1lcm1hbm4s
IEthc3BhcjwvYXV0aG9yPjxhdXRob3I+SMOkdXNzaW5nZXIsIERhbmllbDwvYXV0aG9yPjwvYXV0
aG9ycz48L2NvbnRyaWJ1dG9ycz48dGl0bGVzPjx0aXRsZT5Db25mb3JtYXRpb25hbGx5IGxvY2tl
ZCBsYW50aGFuaWRlIGNoZWxhdGluZyB0YWdzIGZvciBjb252ZW5pZW50IHBzZXVkb2NvbnRhY3Qg
c2hpZnQgcHJvdGVpbiBudWNsZWFyIG1hZ25ldGljIHJlc29uYW5jZSBzcGVjdHJvc2NvcHk8L3Rp
dGxlPjxzZWNvbmRhcnktdGl0bGU+Si4gQmlvbW9sLiBOTVI8L3NlY29uZGFyeS10aXRsZT48YWx0
LXRpdGxlPkouIEJpb21vbC4gTk1SPC9hbHQtdGl0bGU+PC90aXRsZXM+PHBlcmlvZGljYWw+PGZ1
bGwtdGl0bGU+Si4gQmlvbW9sLiBOTVI8L2Z1bGwtdGl0bGU+PGFiYnItMT5KLiBCaW9tb2wuIE5N
UjwvYWJici0xPjwvcGVyaW9kaWNhbD48YWx0LXBlcmlvZGljYWw+PGZ1bGwtdGl0bGU+Si4gQmlv
bW9sLiBOTVI8L2Z1bGwtdGl0bGU+PGFiYnItMT5KLiBCaW9tb2wuIE5NUjwvYWJici0xPjwvYWx0
LXBlcmlvZGljYWw+PHBhZ2VzPjI5LTM4PC9wYWdlcz48bnVtYmVyPjcyPC9udW1iZXI+PGRhdGVz
Pjx5ZWFyPjIwMTg8L3llYXI+PHB1Yi1kYXRlcz48ZGF0ZT5BdWd1c3QgMTY8L2RhdGU+PC9wdWIt
ZGF0ZXM+PC9kYXRlcz48aXNibj4xNTczLTUwMDE8L2lzYm4+PGxhYmVsPkpvc3MyMDE4PC9sYWJl
bD48d29yay10eXBlPmpvdXJuYWwgYXJ0aWNsZTwvd29yay10eXBlPjx1cmxzPjxyZWxhdGVkLXVy
bHM+PHVybD5odHRwczovL2RvaS5vcmcvMTAuMTAwNy9zMTA4NTgtMDE4LTAyMDMtNDwvdXJsPjwv
cmVsYXRlZC11cmxzPjwvdXJscz48ZWxlY3Ryb25pYy1yZXNvdXJjZS1udW0+MTAuMTAwNy9zMTA4
NTgtMDE4LTAyMDMtNDwvZWxlY3Ryb25pYy1yZXNvdXJjZS1udW0+PC9yZWNvcmQ+PC9DaXRlPjwv
RW5kTm90ZT5=
</w:fldData>
        </w:fldChar>
      </w:r>
      <w:r w:rsidR="00AE6584">
        <w:rPr>
          <w:lang w:val="en-GB"/>
        </w:rPr>
        <w:instrText xml:space="preserve"> ADDIN EN.CITE </w:instrText>
      </w:r>
      <w:r w:rsidR="00AE6584">
        <w:rPr>
          <w:lang w:val="en-GB"/>
        </w:rPr>
        <w:fldChar w:fldCharType="begin">
          <w:fldData xml:space="preserve">PEVuZE5vdGU+PENpdGU+PEF1dGhvcj5Iw6R1c3NpbmdlcjwvQXV0aG9yPjxZZWFyPjIwMDk8L1ll
YXI+PFJlY051bT45PC9SZWNOdW0+PERpc3BsYXlUZXh0PjxzdHlsZSBmYWNlPSJzdXBlcnNjcmlw
dCI+OSwgMTksIDIxLCAyMjwvc3R5bGU+PC9EaXNwbGF5VGV4dD48cmVjb3JkPjxyZWMtbnVtYmVy
Pjk8L3JlYy1udW1iZXI+PGZvcmVpZ24ta2V5cz48a2V5IGFwcD0iRU4iIGRiLWlkPSJ6NWZzMHpl
dGt3NXJhMGV4ZDJscHY1ZGQ5cnd4dnNlOWZycHYiIHRpbWVzdGFtcD0iMTU1NDg0ODIwOCI+OTwv
a2V5PjwvZm9yZWlnbi1rZXlzPjxyZWYtdHlwZSBuYW1lPSJKb3VybmFsIEFydGljbGUiPjE3PC9y
ZWYtdHlwZT48Y29udHJpYnV0b3JzPjxhdXRob3JzPjxhdXRob3I+SMOkdXNzaW5nZXIsIERhbmll
bDwvYXV0aG9yPjxhdXRob3I+SHVhbmcsIEppZS1yb25nPC9hdXRob3I+PGF1dGhvcj5Hcnplc2ll
aywgU3RlcGhhbjwvYXV0aG9yPjwvYXV0aG9ycz48L2NvbnRyaWJ1dG9ycz48dGl0bGVzPjx0aXRs
ZT5ET1RBLU04OiBBbiBFeHRyZW1lbHkgUmlnaWQsIEhpZ2gtQWZmaW5pdHkgTGFudGhhbmlkZSBD
aGVsYXRpbmcgVGFnIGZvciBQQ1MgTk1SIFNwZWN0cm9zY29weTwvdGl0bGU+PHNlY29uZGFyeS10
aXRsZT5Kb3VybmFsIG9mIHRoZSBBbWVyaWNhbiBDaGVtaWNhbCBTb2NpZXR5PC9zZWNvbmRhcnkt
dGl0bGU+PC90aXRsZXM+PHBlcmlvZGljYWw+PGZ1bGwtdGl0bGU+Sm91cm5hbCBvZiB0aGUgQW1l
cmljYW4gQ2hlbWljYWwgU29jaWV0eTwvZnVsbC10aXRsZT48L3BlcmlvZGljYWw+PHBhZ2VzPjE0
NzYxLTE0NzY3PC9wYWdlcz48dm9sdW1lPjEzMTwvdm9sdW1lPjxudW1iZXI+NDE8L251bWJlcj48
ZGF0ZXM+PHllYXI+MjAwOTwveWVhcj48cHViLWRhdGVzPjxkYXRlPjIwMDkvMTAvMjE8L2RhdGU+
PC9wdWItZGF0ZXM+PC9kYXRlcz48cHVibGlzaGVyPkFtZXJpY2FuIENoZW1pY2FsIFNvY2lldHk8
L3B1Ymxpc2hlcj48aXNibj4wMDAyLTc4NjM8L2lzYm4+PHVybHM+PHJlbGF0ZWQtdXJscz48dXJs
Pmh0dHA6Ly9keC5kb2kub3JnLzEwLjEwMjEvamE5MDMyMzN3PC91cmw+PHVybD5odHRwOi8vcHVi
cy5hY3Mub3JnL2RvaS9wZGZwbHVzLzEwLjEwMjEvamE5MDMyMzN3PC91cmw+PHVybD5odHRwczov
L3B1YnMuYWNzLm9yZy9kb2kvcGRmcGx1cy8xMC4xMDIxL2phOTAzMjMzdzwvdXJsPjwvcmVsYXRl
ZC11cmxzPjwvdXJscz48ZWxlY3Ryb25pYy1yZXNvdXJjZS1udW0+MTAuMTAyMS9qYTkwMzIzM3c8
L2VsZWN0cm9uaWMtcmVzb3VyY2UtbnVtPjwvcmVjb3JkPjwvQ2l0ZT48Q2l0ZT48QXV0aG9yPlJh
bmdhbmF0aGFuPC9BdXRob3I+PFllYXI+MjAwMjwvWWVhcj48UmVjTnVtPjIwPC9SZWNOdW0+PHJl
Y29yZD48cmVjLW51bWJlcj4yMDwvcmVjLW51bWJlcj48Zm9yZWlnbi1rZXlzPjxrZXkgYXBwPSJF
TiIgZGItaWQ9Ino1ZnMwemV0a3c1cmEwZXhkMmxwdjVkZDlyd3h2c2U5ZnJwdiIgdGltZXN0YW1w
PSIxNTU0ODQ4MjA4Ij4yMDwva2V5PjwvZm9yZWlnbi1rZXlzPjxyZWYtdHlwZSBuYW1lPSJKb3Vy
bmFsIEFydGljbGUiPjE3PC9yZWYtdHlwZT48Y29udHJpYnV0b3JzPjxhdXRob3JzPjxhdXRob3I+
UmFuZ2FuYXRoYW4sIFJhbWFjaGFuZHJhbiBTLjwvYXV0aG9yPjxhdXRob3I+UmFqdSwgTmF0YXJh
amFuPC9hdXRob3I+PGF1dGhvcj5GYW4sIEhlbGVuPC9hdXRob3I+PGF1dGhvcj5aaGFuZywgWHVu
PC9hdXRob3I+PGF1dGhvcj5Ud2VlZGxlLCBNaWNoYWVsIEYuPC9hdXRob3I+PGF1dGhvcj5EZXNy
ZXV4LCBKZWFuIEYuPC9hdXRob3I+PGF1dGhvcj5KYWNxdWVzLCBWaW5jZW50PC9hdXRob3I+PC9h
dXRob3JzPjwvY29udHJpYnV0b3JzPjx0aXRsZXM+PHRpdGxlPlBvbHltZXRoeWxhdGVkIERPVEEg
TGlnYW5kcy4gMi4gU3ludGhlc2lzIG9mIFJpZ2lkaWZpZWQgTGFudGhhbmlkZSBDaGVsYXRlcyBh
bmQgU3R1ZGllcyBvbiB0aGUgRWZmZWN0IG9mIEFsa3lsIFN1YnN0aXR1dGlvbiBvbiBDb25mb3Jt
YXRpb25hbCBNb2JpbGl0eSBhbmQgUmVsYXhpdml0eTwvdGl0bGU+PHNlY29uZGFyeS10aXRsZT5J
bm9yZ2FuaWMgQ2hlbWlzdHJ5PC9zZWNvbmRhcnktdGl0bGU+PC90aXRsZXM+PHBlcmlvZGljYWw+
PGZ1bGwtdGl0bGU+SW5vcmdhbmljIENoZW1pc3RyeTwvZnVsbC10aXRsZT48L3BlcmlvZGljYWw+
PHBhZ2VzPjY4NTYtNjg2NjwvcGFnZXM+PHZvbHVtZT40MTwvdm9sdW1lPjxudW1iZXI+MjU8L251
bWJlcj48ZGF0ZXM+PHllYXI+MjAwMjwveWVhcj48cHViLWRhdGVzPjxkYXRlPjIwMDIvMTIvMDE8
L2RhdGU+PC9wdWItZGF0ZXM+PC9kYXRlcz48cHVibGlzaGVyPkFtZXJpY2FuIENoZW1pY2FsIFNv
Y2lldHk8L3B1Ymxpc2hlcj48aXNibj4wMDIwLTE2Njk8L2lzYm4+PHVybHM+PHJlbGF0ZWQtdXJs
cz48dXJsPmh0dHBzOi8vZG9pLm9yZy8xMC4xMDIxL2ljMDI1Njk1ZTwvdXJsPjx1cmw+aHR0cHM6
Ly9wdWJzLmFjcy5vcmcvZG9pL3BkZnBsdXMvMTAuMTAyMS9pYzAyNTY5NWU8L3VybD48L3JlbGF0
ZWQtdXJscz48L3VybHM+PGVsZWN0cm9uaWMtcmVzb3VyY2UtbnVtPjEwLjEwMjEvaWMwMjU2OTVl
PC9lbGVjdHJvbmljLXJlc291cmNlLW51bT48L3JlY29yZD48L0NpdGU+PENpdGU+PEF1dGhvcj5S
YW5nYW5hdGhhbjwvQXV0aG9yPjxZZWFyPjIwMDI8L1llYXI+PFJlY051bT4yMTwvUmVjTnVtPjxy
ZWNvcmQ+PHJlYy1udW1iZXI+MjE8L3JlYy1udW1iZXI+PGZvcmVpZ24ta2V5cz48a2V5IGFwcD0i
RU4iIGRiLWlkPSJ6NWZzMHpldGt3NXJhMGV4ZDJscHY1ZGQ5cnd4dnNlOWZycHYiIHRpbWVzdGFt
cD0iMTU1NDg0ODIwOCI+MjE8L2tleT48L2ZvcmVpZ24ta2V5cz48cmVmLXR5cGUgbmFtZT0iSm91
cm5hbCBBcnRpY2xlIj4xNzwvcmVmLXR5cGU+PGNvbnRyaWJ1dG9ycz48YXV0aG9ycz48YXV0aG9y
PlJhbmdhbmF0aGFuLCBSYW1hY2hhbmRyYW4gUy48L2F1dGhvcj48YXV0aG9yPlBpbGxhaSwgUmFk
aGFrcmlzaG5hIEsuPC9hdXRob3I+PGF1dGhvcj5SYWp1LCBOYXRhcmFqYW48L2F1dGhvcj48YXV0
aG9yPkZhbiwgSGVsZW48L2F1dGhvcj48YXV0aG9yPk5ndXllbiwgSGFuaDwvYXV0aG9yPjxhdXRo
b3I+VHdlZWRsZSwgTWljaGFlbCBGLjwvYXV0aG9yPjxhdXRob3I+RGVzcmV1eCwgSmVhbiBGLjwv
YXV0aG9yPjxhdXRob3I+SmFjcXVlcywgVmluY2VudDwvYXV0aG9yPjwvYXV0aG9ycz48L2NvbnRy
aWJ1dG9ycz48dGl0bGVzPjx0aXRsZT5Qb2x5bWV0aHlsYXRlZCBET1RBIExpZ2FuZHMuIDEuIFN5
bnRoZXNpcyBvZiBSaWdpZGlmaWVkIExpZ2FuZHMgYW5kIFN0dWRpZXMgb24gdGhlIEVmZmVjdHMg
b2YgQWxreWwgU3Vic3RpdHV0aW9uIG9uIEFjaWTiiJJCYXNlIFByb3BlcnRpZXMgYW5kIENvbmZv
cm1hdGlvbmFsIE1vYmlsaXR5PC90aXRsZT48c2Vjb25kYXJ5LXRpdGxlPklub3JnYW5pYyBDaGVt
aXN0cnk8L3NlY29uZGFyeS10aXRsZT48L3RpdGxlcz48cGVyaW9kaWNhbD48ZnVsbC10aXRsZT5J
bm9yZ2FuaWMgQ2hlbWlzdHJ5PC9mdWxsLXRpdGxlPjwvcGVyaW9kaWNhbD48cGFnZXM+Njg0Ni02
ODU1PC9wYWdlcz48dm9sdW1lPjQxPC92b2x1bWU+PG51bWJlcj4yNTwvbnVtYmVyPjxkYXRlcz48
eWVhcj4yMDAyPC95ZWFyPjxwdWItZGF0ZXM+PGRhdGU+MjAwMi8xMi8wMTwvZGF0ZT48L3B1Yi1k
YXRlcz48L2RhdGVzPjxwdWJsaXNoZXI+QW1lcmljYW4gQ2hlbWljYWwgU29jaWV0eTwvcHVibGlz
aGVyPjxpc2JuPjAwMjAtMTY2OTwvaXNibj48dXJscz48cmVsYXRlZC11cmxzPjx1cmw+aHR0cHM6
Ly9kb2kub3JnLzEwLjEwMjEvaWMwMjU2NTd2PC91cmw+PHVybD5odHRwczovL3B1YnMuYWNzLm9y
Zy9kb2kvcGRmcGx1cy8xMC4xMDIxL2ljMDI1NjU3djwvdXJsPjwvcmVsYXRlZC11cmxzPjwvdXJs
cz48ZWxlY3Ryb25pYy1yZXNvdXJjZS1udW0+MTAuMTAyMS9pYzAyNTY1N3Y8L2VsZWN0cm9uaWMt
cmVzb3VyY2UtbnVtPjwvcmVjb3JkPjwvQ2l0ZT48Q2l0ZT48QXV0aG9yPkpvc3M8L0F1dGhvcj48
WWVhcj4yMDE4PC9ZZWFyPjxSZWNOdW0+MTk8L1JlY051bT48cmVjb3JkPjxyZWMtbnVtYmVyPjE5
PC9yZWMtbnVtYmVyPjxmb3JlaWduLWtleXM+PGtleSBhcHA9IkVOIiBkYi1pZD0iejVmczB6ZXRr
dzVyYTBleGQybHB2NWRkOXJ3eHZzZTlmcnB2IiB0aW1lc3RhbXA9IjE1NTQ4NDgyMDgiPjE5PC9r
ZXk+PC9mb3JlaWduLWtleXM+PHJlZi10eXBlIG5hbWU9IkpvdXJuYWwgQXJ0aWNsZSI+MTc8L3Jl
Zi10eXBlPjxjb250cmlidXRvcnM+PGF1dGhvcnM+PGF1dGhvcj5Kb3NzLCBEYW5pZWw8L2F1dGhv
cj48YXV0aG9yPldhbGxpc2VyLCBSb2Now6kgTS48L2F1dGhvcj48YXV0aG9yPlppbW1lcm1hbm4s
IEthc3BhcjwvYXV0aG9yPjxhdXRob3I+SMOkdXNzaW5nZXIsIERhbmllbDwvYXV0aG9yPjwvYXV0
aG9ycz48L2NvbnRyaWJ1dG9ycz48dGl0bGVzPjx0aXRsZT5Db25mb3JtYXRpb25hbGx5IGxvY2tl
ZCBsYW50aGFuaWRlIGNoZWxhdGluZyB0YWdzIGZvciBjb252ZW5pZW50IHBzZXVkb2NvbnRhY3Qg
c2hpZnQgcHJvdGVpbiBudWNsZWFyIG1hZ25ldGljIHJlc29uYW5jZSBzcGVjdHJvc2NvcHk8L3Rp
dGxlPjxzZWNvbmRhcnktdGl0bGU+Si4gQmlvbW9sLiBOTVI8L3NlY29uZGFyeS10aXRsZT48YWx0
LXRpdGxlPkouIEJpb21vbC4gTk1SPC9hbHQtdGl0bGU+PC90aXRsZXM+PHBlcmlvZGljYWw+PGZ1
bGwtdGl0bGU+Si4gQmlvbW9sLiBOTVI8L2Z1bGwtdGl0bGU+PGFiYnItMT5KLiBCaW9tb2wuIE5N
UjwvYWJici0xPjwvcGVyaW9kaWNhbD48YWx0LXBlcmlvZGljYWw+PGZ1bGwtdGl0bGU+Si4gQmlv
bW9sLiBOTVI8L2Z1bGwtdGl0bGU+PGFiYnItMT5KLiBCaW9tb2wuIE5NUjwvYWJici0xPjwvYWx0
LXBlcmlvZGljYWw+PHBhZ2VzPjI5LTM4PC9wYWdlcz48bnVtYmVyPjcyPC9udW1iZXI+PGRhdGVz
Pjx5ZWFyPjIwMTg8L3llYXI+PHB1Yi1kYXRlcz48ZGF0ZT5BdWd1c3QgMTY8L2RhdGU+PC9wdWIt
ZGF0ZXM+PC9kYXRlcz48aXNibj4xNTczLTUwMDE8L2lzYm4+PGxhYmVsPkpvc3MyMDE4PC9sYWJl
bD48d29yay10eXBlPmpvdXJuYWwgYXJ0aWNsZTwvd29yay10eXBlPjx1cmxzPjxyZWxhdGVkLXVy
bHM+PHVybD5odHRwczovL2RvaS5vcmcvMTAuMTAwNy9zMTA4NTgtMDE4LTAyMDMtNDwvdXJsPjwv
cmVsYXRlZC11cmxzPjwvdXJscz48ZWxlY3Ryb25pYy1yZXNvdXJjZS1udW0+MTAuMTAwNy9zMTA4
NTgtMDE4LTAyMDMtNDwvZWxlY3Ryb25pYy1yZXNvdXJjZS1udW0+PC9yZWNvcmQ+PC9DaXRlPjwv
RW5kTm90ZT5=
</w:fldData>
        </w:fldChar>
      </w:r>
      <w:r w:rsidR="00AE6584">
        <w:rPr>
          <w:lang w:val="en-GB"/>
        </w:rPr>
        <w:instrText xml:space="preserve"> ADDIN EN.CITE.DATA </w:instrText>
      </w:r>
      <w:r w:rsidR="00AE6584">
        <w:rPr>
          <w:lang w:val="en-GB"/>
        </w:rPr>
      </w:r>
      <w:r w:rsidR="00AE6584">
        <w:rPr>
          <w:lang w:val="en-GB"/>
        </w:rPr>
        <w:fldChar w:fldCharType="end"/>
      </w:r>
      <w:r w:rsidRPr="00130B9A">
        <w:rPr>
          <w:lang w:val="en-GB"/>
        </w:rPr>
      </w:r>
      <w:r w:rsidRPr="00130B9A">
        <w:rPr>
          <w:lang w:val="en-GB"/>
        </w:rPr>
        <w:fldChar w:fldCharType="separate"/>
      </w:r>
      <w:r w:rsidR="00C64932" w:rsidRPr="00C64932">
        <w:rPr>
          <w:noProof/>
          <w:vertAlign w:val="superscript"/>
          <w:lang w:val="en-GB"/>
        </w:rPr>
        <w:t>9, 19, 21, 22</w:t>
      </w:r>
      <w:r w:rsidRPr="00130B9A">
        <w:rPr>
          <w:lang w:val="en-GB"/>
        </w:rPr>
        <w:fldChar w:fldCharType="end"/>
      </w:r>
      <w:r w:rsidRPr="00130B9A">
        <w:rPr>
          <w:lang w:val="en-GB"/>
        </w:rPr>
        <w:t xml:space="preserve"> As investigated by Ranganathan et al., the methyl substituents on the nitrogen containing macrocycle in a lanthanide complex adopt an equatorial-upper position,</w:t>
      </w:r>
      <w:r w:rsidRPr="00130B9A">
        <w:rPr>
          <w:lang w:val="en-GB"/>
        </w:rPr>
        <w:fldChar w:fldCharType="begin">
          <w:fldData xml:space="preserve">PEVuZE5vdGU+PENpdGU+PEF1dGhvcj5PcGluYTwvQXV0aG9yPjxZZWFyPjIwMTY8L1llYXI+PFJl
Y051bT4yMjwvUmVjTnVtPjxEaXNwbGF5VGV4dD48c3R5bGUgZmFjZT0ic3VwZXJzY3JpcHQiPjIz
LCAyNDwvc3R5bGU+PC9EaXNwbGF5VGV4dD48cmVjb3JkPjxyZWMtbnVtYmVyPjIyPC9yZWMtbnVt
YmVyPjxmb3JlaWduLWtleXM+PGtleSBhcHA9IkVOIiBkYi1pZD0iejVmczB6ZXRrdzVyYTBleGQy
bHB2NWRkOXJ3eHZzZTlmcnB2IiB0aW1lc3RhbXA9IjE1NTQ4NDgyMDgiPjIyPC9rZXk+PC9mb3Jl
aWduLWtleXM+PHJlZi10eXBlIG5hbWU9IkpvdXJuYWwgQXJ0aWNsZSI+MTc8L3JlZi10eXBlPjxj
b250cmlidXRvcnM+PGF1dGhvcnM+PGF1dGhvcj5PcGluYSwgQW5hIENocmlzdGluYSBMLjwvYXV0
aG9yPjxhdXRob3I+U3RyaWNrbGFuZCwgTWFkZWxlaW5lPC9hdXRob3I+PGF1dGhvcj5MZWUsIFlv
bmctU29rPC9hdXRob3I+PGF1dGhvcj5UamFuZHJhLCBOaWNvPC9hdXRob3I+PGF1dGhvcj5CeXJk
LCBSLiBBbmRyZXc8L2F1dGhvcj48YXV0aG9yPlN3ZW5zb24sIFJvbGYgRS48L2F1dGhvcj48YXV0
aG9yPlZhc2FsYXRpeSwgT2xnYTwvYXV0aG9yPjwvYXV0aG9ycz48L2NvbnRyaWJ1dG9ycz48dGl0
bGVzPjx0aXRsZT5BbmFseXNpcyBvZiB0aGUgaXNvbWVyIHJhdGlvcyBvZiBwb2x5bWV0aHlsYXRl
ZC1ET1RBIGNvbXBsZXhlcyBhbmQgdGhlIGltcGxpY2F0aW9ucyBvbiBwcm90ZWluIHN0cnVjdHVy
YWwgc3R1ZGllczwvdGl0bGU+PHNlY29uZGFyeS10aXRsZT5EYWx0b24gVHJhbnMuPC9zZWNvbmRh
cnktdGl0bGU+PC90aXRsZXM+PHBlcmlvZGljYWw+PGZ1bGwtdGl0bGU+RGFsdG9uIFRyYW5zLjwv
ZnVsbC10aXRsZT48L3BlcmlvZGljYWw+PHBhZ2VzPjQ2NzMtNDY4NzwvcGFnZXM+PHZvbHVtZT40
NTwvdm9sdW1lPjxudW1iZXI+MTE8L251bWJlcj48ZGF0ZXM+PHllYXI+MjAxNjwveWVhcj48L2Rh
dGVzPjxwdWJsaXNoZXI+VGhlIFJveWFsIFNvY2lldHkgb2YgQ2hlbWlzdHJ5PC9wdWJsaXNoZXI+
PGlzYm4+MTQ3Ny05MjI2PC9pc2JuPjx3b3JrLXR5cGU+MTAuMTAzOS9DNURUMDMyMTBFPC93b3Jr
LXR5cGU+PHVybHM+PHJlbGF0ZWQtdXJscz48dXJsPmh0dHA6Ly9keC5kb2kub3JnLzEwLjEwMzkv
QzVEVDAzMjEwRTwvdXJsPjx1cmw+aHR0cDovL3B1YnMucnNjLm9yZy9lbi9jb250ZW50L2FydGlj
bGVwZGYvMjAxNi9kdC9jNWR0MDMyMTBlPC91cmw+PC9yZWxhdGVkLXVybHM+PC91cmxzPjxlbGVj
dHJvbmljLXJlc291cmNlLW51bT4xMC4xMDM5L0M1RFQwMzIxMEU8L2VsZWN0cm9uaWMtcmVzb3Vy
Y2UtbnVtPjwvcmVjb3JkPjwvQ2l0ZT48Q2l0ZT48QXV0aG9yPlBhcmtlcjwvQXV0aG9yPjxZZWFy
PjIwMDI8L1llYXI+PFJlY051bT4yMzwvUmVjTnVtPjxyZWNvcmQ+PHJlYy1udW1iZXI+MjM8L3Jl
Yy1udW1iZXI+PGZvcmVpZ24ta2V5cz48a2V5IGFwcD0iRU4iIGRiLWlkPSJ6NWZzMHpldGt3NXJh
MGV4ZDJscHY1ZGQ5cnd4dnNlOWZycHYiIHRpbWVzdGFtcD0iMTU1NDg0ODIwOCI+MjM8L2tleT48
L2ZvcmVpZ24ta2V5cz48cmVmLXR5cGUgbmFtZT0iSm91cm5hbCBBcnRpY2xlIj4xNzwvcmVmLXR5
cGU+PGNvbnRyaWJ1dG9ycz48YXV0aG9ycz48YXV0aG9yPlBhcmtlciwgRGF2aWQ8L2F1dGhvcj48
YXV0aG9yPkRpY2tpbnMsIFJhY2hlbCBTLjwvYXV0aG9yPjxhdXRob3I+UHVzY2htYW5uLCBIb3Jz
dDwvYXV0aG9yPjxhdXRob3I+Q3Jvc3NsYW5kLCBDbGFyZTwvYXV0aG9yPjxhdXRob3I+SG93YXJk
LCBKdWRpdGggQS4gSy48L2F1dGhvcj48L2F1dGhvcnM+PC9jb250cmlidXRvcnM+PHRpdGxlcz48
dGl0bGU+QmVpbmcgRXhjaXRlZCBieSBMYW50aGFuaWRlIENvb3JkaW5hdGlvbiBDb21wbGV4ZXM6
4oCJIEFxdWEgU3BlY2llcywgQ2hpcmFsaXR5LCBFeGNpdGVkLVN0YXRlIENoZW1pc3RyeSwgYW5k
IEV4Y2hhbmdlIER5bmFtaWNzPC90aXRsZT48c2Vjb25kYXJ5LXRpdGxlPkNoZW1pY2FsIFJldmll
d3M8L3NlY29uZGFyeS10aXRsZT48L3RpdGxlcz48cGVyaW9kaWNhbD48ZnVsbC10aXRsZT5DaGVt
aWNhbCBSZXZpZXdzPC9mdWxsLXRpdGxlPjwvcGVyaW9kaWNhbD48cGFnZXM+MTk3Ny0yMDEwPC9w
YWdlcz48dm9sdW1lPjEwMjwvdm9sdW1lPjxudW1iZXI+NjwvbnVtYmVyPjxkYXRlcz48eWVhcj4y
MDAyPC95ZWFyPjxwdWItZGF0ZXM+PGRhdGU+MjAwMi8wNi8wMTwvZGF0ZT48L3B1Yi1kYXRlcz48
L2RhdGVzPjxwdWJsaXNoZXI+QW1lcmljYW4gQ2hlbWljYWwgU29jaWV0eTwvcHVibGlzaGVyPjxp
c2JuPjAwMDktMjY2NTwvaXNibj48dXJscz48cmVsYXRlZC11cmxzPjx1cmw+aHR0cHM6Ly9kb2ku
b3JnLzEwLjEwMjEvY3IwMTA0NTIrPC91cmw+PHVybD5odHRwczovL3B1YnMuYWNzLm9yZy9kb2kv
cGRmcGx1cy8xMC4xMDIxL2NyMDEwNDUyJTJCPC91cmw+PC9yZWxhdGVkLXVybHM+PC91cmxzPjxl
bGVjdHJvbmljLXJlc291cmNlLW51bT4xMC4xMDIxL2NyMDEwNDUyKzwvZWxlY3Ryb25pYy1yZXNv
dXJjZS1udW0+PC9yZWNvcmQ+PC9DaXRlPjwvRW5kTm90ZT4A
</w:fldData>
        </w:fldChar>
      </w:r>
      <w:r w:rsidR="00AE6584">
        <w:rPr>
          <w:lang w:val="en-GB"/>
        </w:rPr>
        <w:instrText xml:space="preserve"> ADDIN EN.CITE </w:instrText>
      </w:r>
      <w:r w:rsidR="00AE6584">
        <w:rPr>
          <w:lang w:val="en-GB"/>
        </w:rPr>
        <w:fldChar w:fldCharType="begin">
          <w:fldData xml:space="preserve">PEVuZE5vdGU+PENpdGU+PEF1dGhvcj5PcGluYTwvQXV0aG9yPjxZZWFyPjIwMTY8L1llYXI+PFJl
Y051bT4yMjwvUmVjTnVtPjxEaXNwbGF5VGV4dD48c3R5bGUgZmFjZT0ic3VwZXJzY3JpcHQiPjIz
LCAyNDwvc3R5bGU+PC9EaXNwbGF5VGV4dD48cmVjb3JkPjxyZWMtbnVtYmVyPjIyPC9yZWMtbnVt
YmVyPjxmb3JlaWduLWtleXM+PGtleSBhcHA9IkVOIiBkYi1pZD0iejVmczB6ZXRrdzVyYTBleGQy
bHB2NWRkOXJ3eHZzZTlmcnB2IiB0aW1lc3RhbXA9IjE1NTQ4NDgyMDgiPjIyPC9rZXk+PC9mb3Jl
aWduLWtleXM+PHJlZi10eXBlIG5hbWU9IkpvdXJuYWwgQXJ0aWNsZSI+MTc8L3JlZi10eXBlPjxj
b250cmlidXRvcnM+PGF1dGhvcnM+PGF1dGhvcj5PcGluYSwgQW5hIENocmlzdGluYSBMLjwvYXV0
aG9yPjxhdXRob3I+U3RyaWNrbGFuZCwgTWFkZWxlaW5lPC9hdXRob3I+PGF1dGhvcj5MZWUsIFlv
bmctU29rPC9hdXRob3I+PGF1dGhvcj5UamFuZHJhLCBOaWNvPC9hdXRob3I+PGF1dGhvcj5CeXJk
LCBSLiBBbmRyZXc8L2F1dGhvcj48YXV0aG9yPlN3ZW5zb24sIFJvbGYgRS48L2F1dGhvcj48YXV0
aG9yPlZhc2FsYXRpeSwgT2xnYTwvYXV0aG9yPjwvYXV0aG9ycz48L2NvbnRyaWJ1dG9ycz48dGl0
bGVzPjx0aXRsZT5BbmFseXNpcyBvZiB0aGUgaXNvbWVyIHJhdGlvcyBvZiBwb2x5bWV0aHlsYXRl
ZC1ET1RBIGNvbXBsZXhlcyBhbmQgdGhlIGltcGxpY2F0aW9ucyBvbiBwcm90ZWluIHN0cnVjdHVy
YWwgc3R1ZGllczwvdGl0bGU+PHNlY29uZGFyeS10aXRsZT5EYWx0b24gVHJhbnMuPC9zZWNvbmRh
cnktdGl0bGU+PC90aXRsZXM+PHBlcmlvZGljYWw+PGZ1bGwtdGl0bGU+RGFsdG9uIFRyYW5zLjwv
ZnVsbC10aXRsZT48L3BlcmlvZGljYWw+PHBhZ2VzPjQ2NzMtNDY4NzwvcGFnZXM+PHZvbHVtZT40
NTwvdm9sdW1lPjxudW1iZXI+MTE8L251bWJlcj48ZGF0ZXM+PHllYXI+MjAxNjwveWVhcj48L2Rh
dGVzPjxwdWJsaXNoZXI+VGhlIFJveWFsIFNvY2lldHkgb2YgQ2hlbWlzdHJ5PC9wdWJsaXNoZXI+
PGlzYm4+MTQ3Ny05MjI2PC9pc2JuPjx3b3JrLXR5cGU+MTAuMTAzOS9DNURUMDMyMTBFPC93b3Jr
LXR5cGU+PHVybHM+PHJlbGF0ZWQtdXJscz48dXJsPmh0dHA6Ly9keC5kb2kub3JnLzEwLjEwMzkv
QzVEVDAzMjEwRTwvdXJsPjx1cmw+aHR0cDovL3B1YnMucnNjLm9yZy9lbi9jb250ZW50L2FydGlj
bGVwZGYvMjAxNi9kdC9jNWR0MDMyMTBlPC91cmw+PC9yZWxhdGVkLXVybHM+PC91cmxzPjxlbGVj
dHJvbmljLXJlc291cmNlLW51bT4xMC4xMDM5L0M1RFQwMzIxMEU8L2VsZWN0cm9uaWMtcmVzb3Vy
Y2UtbnVtPjwvcmVjb3JkPjwvQ2l0ZT48Q2l0ZT48QXV0aG9yPlBhcmtlcjwvQXV0aG9yPjxZZWFy
PjIwMDI8L1llYXI+PFJlY051bT4yMzwvUmVjTnVtPjxyZWNvcmQ+PHJlYy1udW1iZXI+MjM8L3Jl
Yy1udW1iZXI+PGZvcmVpZ24ta2V5cz48a2V5IGFwcD0iRU4iIGRiLWlkPSJ6NWZzMHpldGt3NXJh
MGV4ZDJscHY1ZGQ5cnd4dnNlOWZycHYiIHRpbWVzdGFtcD0iMTU1NDg0ODIwOCI+MjM8L2tleT48
L2ZvcmVpZ24ta2V5cz48cmVmLXR5cGUgbmFtZT0iSm91cm5hbCBBcnRpY2xlIj4xNzwvcmVmLXR5
cGU+PGNvbnRyaWJ1dG9ycz48YXV0aG9ycz48YXV0aG9yPlBhcmtlciwgRGF2aWQ8L2F1dGhvcj48
YXV0aG9yPkRpY2tpbnMsIFJhY2hlbCBTLjwvYXV0aG9yPjxhdXRob3I+UHVzY2htYW5uLCBIb3Jz
dDwvYXV0aG9yPjxhdXRob3I+Q3Jvc3NsYW5kLCBDbGFyZTwvYXV0aG9yPjxhdXRob3I+SG93YXJk
LCBKdWRpdGggQS4gSy48L2F1dGhvcj48L2F1dGhvcnM+PC9jb250cmlidXRvcnM+PHRpdGxlcz48
dGl0bGU+QmVpbmcgRXhjaXRlZCBieSBMYW50aGFuaWRlIENvb3JkaW5hdGlvbiBDb21wbGV4ZXM6
4oCJIEFxdWEgU3BlY2llcywgQ2hpcmFsaXR5LCBFeGNpdGVkLVN0YXRlIENoZW1pc3RyeSwgYW5k
IEV4Y2hhbmdlIER5bmFtaWNzPC90aXRsZT48c2Vjb25kYXJ5LXRpdGxlPkNoZW1pY2FsIFJldmll
d3M8L3NlY29uZGFyeS10aXRsZT48L3RpdGxlcz48cGVyaW9kaWNhbD48ZnVsbC10aXRsZT5DaGVt
aWNhbCBSZXZpZXdzPC9mdWxsLXRpdGxlPjwvcGVyaW9kaWNhbD48cGFnZXM+MTk3Ny0yMDEwPC9w
YWdlcz48dm9sdW1lPjEwMjwvdm9sdW1lPjxudW1iZXI+NjwvbnVtYmVyPjxkYXRlcz48eWVhcj4y
MDAyPC95ZWFyPjxwdWItZGF0ZXM+PGRhdGU+MjAwMi8wNi8wMTwvZGF0ZT48L3B1Yi1kYXRlcz48
L2RhdGVzPjxwdWJsaXNoZXI+QW1lcmljYW4gQ2hlbWljYWwgU29jaWV0eTwvcHVibGlzaGVyPjxp
c2JuPjAwMDktMjY2NTwvaXNibj48dXJscz48cmVsYXRlZC11cmxzPjx1cmw+aHR0cHM6Ly9kb2ku
b3JnLzEwLjEwMjEvY3IwMTA0NTIrPC91cmw+PHVybD5odHRwczovL3B1YnMuYWNzLm9yZy9kb2kv
cGRmcGx1cy8xMC4xMDIxL2NyMDEwNDUyJTJCPC91cmw+PC9yZWxhdGVkLXVybHM+PC91cmxzPjxl
bGVjdHJvbmljLXJlc291cmNlLW51bT4xMC4xMDIxL2NyMDEwNDUyKzwvZWxlY3Ryb25pYy1yZXNv
dXJjZS1udW0+PC9yZWNvcmQ+PC9DaXRlPjwvRW5kTm90ZT4A
</w:fldData>
        </w:fldChar>
      </w:r>
      <w:r w:rsidR="00AE6584">
        <w:rPr>
          <w:lang w:val="en-GB"/>
        </w:rPr>
        <w:instrText xml:space="preserve"> ADDIN EN.CITE.DATA </w:instrText>
      </w:r>
      <w:r w:rsidR="00AE6584">
        <w:rPr>
          <w:lang w:val="en-GB"/>
        </w:rPr>
      </w:r>
      <w:r w:rsidR="00AE6584">
        <w:rPr>
          <w:lang w:val="en-GB"/>
        </w:rPr>
        <w:fldChar w:fldCharType="end"/>
      </w:r>
      <w:r w:rsidRPr="00130B9A">
        <w:rPr>
          <w:lang w:val="en-GB"/>
        </w:rPr>
      </w:r>
      <w:r w:rsidRPr="00130B9A">
        <w:rPr>
          <w:lang w:val="en-GB"/>
        </w:rPr>
        <w:fldChar w:fldCharType="separate"/>
      </w:r>
      <w:r w:rsidR="00C64932" w:rsidRPr="00C64932">
        <w:rPr>
          <w:noProof/>
          <w:vertAlign w:val="superscript"/>
          <w:lang w:val="en-GB"/>
        </w:rPr>
        <w:t>23, 24</w:t>
      </w:r>
      <w:r w:rsidRPr="00130B9A">
        <w:rPr>
          <w:lang w:val="en-GB"/>
        </w:rPr>
        <w:fldChar w:fldCharType="end"/>
      </w:r>
      <w:r w:rsidRPr="00130B9A">
        <w:rPr>
          <w:lang w:val="en-GB"/>
        </w:rPr>
        <w:t xml:space="preserve"> i.e. the substituents</w:t>
      </w:r>
      <w:r w:rsidR="00130B9A">
        <w:rPr>
          <w:lang w:val="en-GB"/>
        </w:rPr>
        <w:t xml:space="preserve"> point away from the metal cent</w:t>
      </w:r>
      <w:r w:rsidRPr="00130B9A">
        <w:rPr>
          <w:lang w:val="en-GB"/>
        </w:rPr>
        <w:t>r</w:t>
      </w:r>
      <w:r w:rsidR="00130B9A">
        <w:rPr>
          <w:lang w:val="en-GB"/>
        </w:rPr>
        <w:t>e</w:t>
      </w:r>
      <w:r w:rsidRPr="00130B9A">
        <w:rPr>
          <w:lang w:val="en-GB"/>
        </w:rPr>
        <w:t xml:space="preserve"> in order to accommodate the metal ion in the ligand cavity. In order to obtain only one signal set in </w:t>
      </w:r>
      <w:r w:rsidRPr="00130B9A">
        <w:rPr>
          <w:vertAlign w:val="superscript"/>
          <w:lang w:val="en-GB"/>
        </w:rPr>
        <w:t>1</w:t>
      </w:r>
      <w:r w:rsidRPr="00130B9A">
        <w:rPr>
          <w:lang w:val="en-GB"/>
        </w:rPr>
        <w:t>H-</w:t>
      </w:r>
      <w:r w:rsidRPr="00130B9A">
        <w:rPr>
          <w:vertAlign w:val="superscript"/>
          <w:lang w:val="en-GB"/>
        </w:rPr>
        <w:t>15</w:t>
      </w:r>
      <w:r w:rsidRPr="00130B9A">
        <w:rPr>
          <w:lang w:val="en-GB"/>
        </w:rPr>
        <w:t xml:space="preserve">N HSQC experiments and induce strong paramagnetic effects for the investigation of biomacromolecules in solution, it is </w:t>
      </w:r>
      <w:r w:rsidR="005C0E40" w:rsidRPr="00130B9A">
        <w:rPr>
          <w:lang w:val="en-GB"/>
        </w:rPr>
        <w:t>mandatory</w:t>
      </w:r>
      <w:r w:rsidRPr="00130B9A">
        <w:rPr>
          <w:lang w:val="en-GB"/>
        </w:rPr>
        <w:t xml:space="preserve"> to lock not only the 12-membered ring,</w:t>
      </w:r>
      <w:r w:rsidRPr="00130B9A">
        <w:rPr>
          <w:lang w:val="en-GB"/>
        </w:rPr>
        <w:fldChar w:fldCharType="begin"/>
      </w:r>
      <w:r w:rsidR="00AE6584">
        <w:rPr>
          <w:lang w:val="en-GB"/>
        </w:rPr>
        <w:instrText xml:space="preserve"> ADDIN EN.CITE &lt;EndNote&gt;&lt;Cite&gt;&lt;Author&gt;Häussinger&lt;/Author&gt;&lt;Year&gt;2009&lt;/Year&gt;&lt;RecNum&gt;9&lt;/RecNum&gt;&lt;DisplayText&gt;&lt;style face="superscript"&gt;9&lt;/style&gt;&lt;/DisplayText&gt;&lt;record&gt;&lt;rec-number&gt;9&lt;/rec-number&gt;&lt;foreign-keys&gt;&lt;key app="EN" db-id="z5fs0zetkw5ra0exd2lpv5dd9rwxvse9frpv" timestamp="1554848208"&gt;9&lt;/key&gt;&lt;/foreign-keys&gt;&lt;ref-type name="Journal Article"&gt;17&lt;/ref-type&gt;&lt;contributors&gt;&lt;authors&gt;&lt;author&gt;Häussinger, Daniel&lt;/author&gt;&lt;author&gt;Huang, Jie-rong&lt;/author&gt;&lt;author&gt;Grzesiek, Stephan&lt;/author&gt;&lt;/authors&gt;&lt;/contributors&gt;&lt;titles&gt;&lt;title&gt;DOTA-M8: An Extremely Rigid, High-Affinity Lanthanide Chelating Tag for PCS NMR Spectroscopy&lt;/title&gt;&lt;secondary-title&gt;Journal of the American Chemical Society&lt;/secondary-title&gt;&lt;/titles&gt;&lt;periodical&gt;&lt;full-title&gt;Journal of the American Chemical Society&lt;/full-title&gt;&lt;/periodical&gt;&lt;pages&gt;14761-14767&lt;/pages&gt;&lt;volume&gt;131&lt;/volume&gt;&lt;number&gt;41&lt;/number&gt;&lt;dates&gt;&lt;year&gt;2009&lt;/year&gt;&lt;pub-dates&gt;&lt;date&gt;2009/10/21&lt;/date&gt;&lt;/pub-dates&gt;&lt;/dates&gt;&lt;publisher&gt;American Chemical Society&lt;/publisher&gt;&lt;isbn&gt;0002-7863&lt;/isbn&gt;&lt;urls&gt;&lt;related-urls&gt;&lt;url&gt;http://dx.doi.org/10.1021/ja903233w&lt;/url&gt;&lt;url&gt;http://pubs.acs.org/doi/pdfplus/10.1021/ja903233w&lt;/url&gt;&lt;url&gt;https://pubs.acs.org/doi/pdfplus/10.1021/ja903233w&lt;/url&gt;&lt;/related-urls&gt;&lt;/urls&gt;&lt;electronic-resource-num&gt;10.1021/ja903233w&lt;/electronic-resource-num&gt;&lt;/record&gt;&lt;/Cite&gt;&lt;/EndNote&gt;</w:instrText>
      </w:r>
      <w:r w:rsidRPr="00130B9A">
        <w:rPr>
          <w:lang w:val="en-GB"/>
        </w:rPr>
        <w:fldChar w:fldCharType="separate"/>
      </w:r>
      <w:r w:rsidR="00171087" w:rsidRPr="00130B9A">
        <w:rPr>
          <w:noProof/>
          <w:vertAlign w:val="superscript"/>
          <w:lang w:val="en-GB"/>
        </w:rPr>
        <w:t>9</w:t>
      </w:r>
      <w:r w:rsidRPr="00130B9A">
        <w:rPr>
          <w:lang w:val="en-GB"/>
        </w:rPr>
        <w:fldChar w:fldCharType="end"/>
      </w:r>
      <w:r w:rsidRPr="00130B9A">
        <w:rPr>
          <w:lang w:val="en-GB"/>
        </w:rPr>
        <w:t xml:space="preserve"> but also the pendant arms of </w:t>
      </w:r>
      <w:r w:rsidR="005C0E40" w:rsidRPr="00130B9A">
        <w:rPr>
          <w:lang w:val="en-GB"/>
        </w:rPr>
        <w:t>the chelator</w:t>
      </w:r>
      <w:r w:rsidRPr="00130B9A">
        <w:rPr>
          <w:lang w:val="en-GB"/>
        </w:rPr>
        <w:t xml:space="preserve"> in </w:t>
      </w:r>
      <w:r w:rsidRPr="00130B9A">
        <w:rPr>
          <w:lang w:val="en-GB"/>
        </w:rPr>
        <w:t>one conformation. As shown by Joss et al., Tm- and Dy-DOTA-M8-(4</w:t>
      </w:r>
      <w:r w:rsidRPr="00130B9A">
        <w:rPr>
          <w:i/>
          <w:lang w:val="en-GB"/>
        </w:rPr>
        <w:t>R</w:t>
      </w:r>
      <w:r w:rsidRPr="00130B9A">
        <w:rPr>
          <w:lang w:val="en-GB"/>
        </w:rPr>
        <w:t>4</w:t>
      </w:r>
      <w:r w:rsidRPr="00130B9A">
        <w:rPr>
          <w:i/>
          <w:lang w:val="en-GB"/>
        </w:rPr>
        <w:t>S</w:t>
      </w:r>
      <w:r w:rsidRPr="00130B9A">
        <w:rPr>
          <w:lang w:val="en-GB"/>
        </w:rPr>
        <w:t>)-</w:t>
      </w:r>
      <w:proofErr w:type="spellStart"/>
      <w:r w:rsidRPr="00130B9A">
        <w:rPr>
          <w:lang w:val="en-GB"/>
        </w:rPr>
        <w:t>SSPy</w:t>
      </w:r>
      <w:proofErr w:type="spellEnd"/>
      <w:r w:rsidRPr="00130B9A">
        <w:rPr>
          <w:lang w:val="en-GB"/>
        </w:rPr>
        <w:t xml:space="preserve"> adopt a </w:t>
      </w:r>
      <w:r w:rsidRPr="00130B9A">
        <w:rPr>
          <w:rFonts w:cs="Arial"/>
          <w:lang w:val="en-GB"/>
        </w:rPr>
        <w:t>Λ</w:t>
      </w:r>
      <w:r w:rsidRPr="00130B9A">
        <w:rPr>
          <w:lang w:val="en-GB"/>
        </w:rPr>
        <w:t>(</w:t>
      </w:r>
      <w:proofErr w:type="spellStart"/>
      <w:r w:rsidRPr="00130B9A">
        <w:rPr>
          <w:lang w:val="en-GB"/>
        </w:rPr>
        <w:t>δδδδ</w:t>
      </w:r>
      <w:proofErr w:type="spellEnd"/>
      <w:r w:rsidRPr="00130B9A">
        <w:rPr>
          <w:lang w:val="en-GB"/>
        </w:rPr>
        <w:t>) conformation resulting in a</w:t>
      </w:r>
      <w:r w:rsidR="00DD2770">
        <w:rPr>
          <w:lang w:val="en-GB"/>
        </w:rPr>
        <w:t xml:space="preserve"> single set of peaks in</w:t>
      </w:r>
      <w:r w:rsidRPr="00130B9A">
        <w:rPr>
          <w:lang w:val="en-GB"/>
        </w:rPr>
        <w:t xml:space="preserve"> </w:t>
      </w:r>
      <w:r w:rsidR="00CF6FA8" w:rsidRPr="00247AF6">
        <w:rPr>
          <w:vertAlign w:val="superscript"/>
          <w:lang w:val="en-GB"/>
        </w:rPr>
        <w:t>1</w:t>
      </w:r>
      <w:r w:rsidR="00CF6FA8">
        <w:rPr>
          <w:lang w:val="en-GB"/>
        </w:rPr>
        <w:t>H-</w:t>
      </w:r>
      <w:r w:rsidR="00CF6FA8" w:rsidRPr="00247AF6">
        <w:rPr>
          <w:vertAlign w:val="superscript"/>
          <w:lang w:val="en-GB"/>
        </w:rPr>
        <w:t>15</w:t>
      </w:r>
      <w:r w:rsidR="00CF6FA8">
        <w:rPr>
          <w:lang w:val="en-GB"/>
        </w:rPr>
        <w:t xml:space="preserve">N </w:t>
      </w:r>
      <w:r w:rsidRPr="00130B9A">
        <w:rPr>
          <w:lang w:val="en-GB"/>
        </w:rPr>
        <w:t>HSQC spectra.</w:t>
      </w:r>
      <w:r w:rsidRPr="00130B9A">
        <w:rPr>
          <w:lang w:val="en-GB"/>
        </w:rPr>
        <w:fldChar w:fldCharType="begin"/>
      </w:r>
      <w:r w:rsidR="00AE6584">
        <w:rPr>
          <w:lang w:val="en-GB"/>
        </w:rPr>
        <w:instrText xml:space="preserve"> ADDIN EN.CITE &lt;EndNote&gt;&lt;Cite&gt;&lt;Author&gt;Joss&lt;/Author&gt;&lt;Year&gt;2018&lt;/Year&gt;&lt;RecNum&gt;19&lt;/RecNum&gt;&lt;DisplayText&gt;&lt;style face="superscript"&gt;19&lt;/style&gt;&lt;/DisplayText&gt;&lt;record&gt;&lt;rec-number&gt;19&lt;/rec-number&gt;&lt;foreign-keys&gt;&lt;key app="EN" db-id="z5fs0zetkw5ra0exd2lpv5dd9rwxvse9frpv" timestamp="1554848208"&gt;19&lt;/key&gt;&lt;/foreign-keys&gt;&lt;ref-type name="Journal Article"&gt;17&lt;/ref-type&gt;&lt;contributors&gt;&lt;authors&gt;&lt;author&gt;Joss, Daniel&lt;/author&gt;&lt;author&gt;Walliser, Roché M.&lt;/author&gt;&lt;author&gt;Zimmermann, Kaspar&lt;/author&gt;&lt;author&gt;Häussinger, Daniel&lt;/author&gt;&lt;/authors&gt;&lt;/contributors&gt;&lt;titles&gt;&lt;title&gt;Conformationally locked lanthanide chelating tags for convenient pseudocontact shift protein nuclear magnetic resonance spectroscopy&lt;/title&gt;&lt;secondary-title&gt;J. Biomol. NMR&lt;/secondary-title&gt;&lt;alt-title&gt;J. Biomol. NMR&lt;/alt-title&gt;&lt;/titles&gt;&lt;periodical&gt;&lt;full-title&gt;J. Biomol. NMR&lt;/full-title&gt;&lt;abbr-1&gt;J. Biomol. NMR&lt;/abbr-1&gt;&lt;/periodical&gt;&lt;alt-periodical&gt;&lt;full-title&gt;J. Biomol. NMR&lt;/full-title&gt;&lt;abbr-1&gt;J. Biomol. NMR&lt;/abbr-1&gt;&lt;/alt-periodical&gt;&lt;pages&gt;29-38&lt;/pages&gt;&lt;number&gt;72&lt;/number&gt;&lt;dates&gt;&lt;year&gt;2018&lt;/year&gt;&lt;pub-dates&gt;&lt;date&gt;August 16&lt;/date&gt;&lt;/pub-dates&gt;&lt;/dates&gt;&lt;isbn&gt;1573-5001&lt;/isbn&gt;&lt;label&gt;Joss2018&lt;/label&gt;&lt;work-type&gt;journal article&lt;/work-type&gt;&lt;urls&gt;&lt;related-urls&gt;&lt;url&gt;https://doi.org/10.1007/s10858-018-0203-4&lt;/url&gt;&lt;/related-urls&gt;&lt;/urls&gt;&lt;electronic-resource-num&gt;10.1007/s10858-018-0203-4&lt;/electronic-resource-num&gt;&lt;/record&gt;&lt;/Cite&gt;&lt;/EndNote&gt;</w:instrText>
      </w:r>
      <w:r w:rsidRPr="00130B9A">
        <w:rPr>
          <w:lang w:val="en-GB"/>
        </w:rPr>
        <w:fldChar w:fldCharType="separate"/>
      </w:r>
      <w:r w:rsidR="00171087" w:rsidRPr="00130B9A">
        <w:rPr>
          <w:noProof/>
          <w:vertAlign w:val="superscript"/>
          <w:lang w:val="en-GB"/>
        </w:rPr>
        <w:t>19</w:t>
      </w:r>
      <w:r w:rsidRPr="00130B9A">
        <w:rPr>
          <w:lang w:val="en-GB"/>
        </w:rPr>
        <w:fldChar w:fldCharType="end"/>
      </w:r>
    </w:p>
    <w:p w14:paraId="4F2D020C" w14:textId="0FF7A08B" w:rsidR="008A31DD" w:rsidRPr="00130B9A" w:rsidRDefault="008A31DD" w:rsidP="0067468F">
      <w:pPr>
        <w:pStyle w:val="P1"/>
        <w:rPr>
          <w:lang w:val="en-GB"/>
        </w:rPr>
      </w:pPr>
      <w:r w:rsidRPr="00130B9A">
        <w:rPr>
          <w:lang w:val="en-GB"/>
        </w:rPr>
        <w:t>We supposed that introduction of isopropyl substituents on the macrocyclic scaffold yields a lanthanide chelating tag with improved tensor properties when compared to the DOTA-M8-(4</w:t>
      </w:r>
      <w:r w:rsidRPr="00130B9A">
        <w:rPr>
          <w:i/>
          <w:lang w:val="en-GB"/>
        </w:rPr>
        <w:t>R</w:t>
      </w:r>
      <w:r w:rsidRPr="00130B9A">
        <w:rPr>
          <w:lang w:val="en-GB"/>
        </w:rPr>
        <w:t>4</w:t>
      </w:r>
      <w:r w:rsidRPr="00130B9A">
        <w:rPr>
          <w:i/>
          <w:lang w:val="en-GB"/>
        </w:rPr>
        <w:t>S</w:t>
      </w:r>
      <w:r w:rsidRPr="00130B9A">
        <w:rPr>
          <w:lang w:val="en-GB"/>
        </w:rPr>
        <w:t>)-</w:t>
      </w:r>
      <w:proofErr w:type="spellStart"/>
      <w:r w:rsidRPr="00130B9A">
        <w:rPr>
          <w:lang w:val="en-GB"/>
        </w:rPr>
        <w:t>SSPy</w:t>
      </w:r>
      <w:proofErr w:type="spellEnd"/>
      <w:r w:rsidRPr="00130B9A">
        <w:rPr>
          <w:lang w:val="en-GB"/>
        </w:rPr>
        <w:t xml:space="preserve"> tag, since </w:t>
      </w:r>
      <w:r w:rsidR="000B3A76" w:rsidRPr="00130B9A">
        <w:rPr>
          <w:lang w:val="en-GB"/>
        </w:rPr>
        <w:t>translational and rotational movements of the tag relative to the protein should be significantly hindered. Furthermore, any</w:t>
      </w:r>
      <w:r w:rsidRPr="00130B9A">
        <w:rPr>
          <w:lang w:val="en-GB"/>
        </w:rPr>
        <w:t xml:space="preserve"> remaining small </w:t>
      </w:r>
      <w:r w:rsidR="000B3A76" w:rsidRPr="00130B9A">
        <w:rPr>
          <w:lang w:val="en-GB"/>
        </w:rPr>
        <w:t xml:space="preserve">amplitude vibrations </w:t>
      </w:r>
      <w:r w:rsidRPr="00130B9A">
        <w:rPr>
          <w:lang w:val="en-GB"/>
        </w:rPr>
        <w:t>of the pe</w:t>
      </w:r>
      <w:r w:rsidR="00575915" w:rsidRPr="00130B9A">
        <w:rPr>
          <w:lang w:val="en-GB"/>
        </w:rPr>
        <w:t xml:space="preserve">ndant arms </w:t>
      </w:r>
      <w:r w:rsidR="000B3A76" w:rsidRPr="00130B9A">
        <w:rPr>
          <w:lang w:val="en-GB"/>
        </w:rPr>
        <w:t>sh</w:t>
      </w:r>
      <w:r w:rsidR="00241DF2" w:rsidRPr="00130B9A">
        <w:rPr>
          <w:lang w:val="en-GB"/>
        </w:rPr>
        <w:t xml:space="preserve">ould be </w:t>
      </w:r>
      <w:r w:rsidRPr="00130B9A">
        <w:rPr>
          <w:lang w:val="en-GB"/>
        </w:rPr>
        <w:t xml:space="preserve">decreased by the sterically </w:t>
      </w:r>
      <w:r w:rsidR="000B3A76" w:rsidRPr="00130B9A">
        <w:rPr>
          <w:lang w:val="en-GB"/>
        </w:rPr>
        <w:t>more compact packing of the isopropyl groups</w:t>
      </w:r>
      <w:r w:rsidRPr="00130B9A">
        <w:rPr>
          <w:lang w:val="en-GB"/>
        </w:rPr>
        <w:t>. We therefore envisioned the synthesis of a new isopropyl-substituted lanthanide chelating tag (</w:t>
      </w:r>
      <w:r w:rsidRPr="00130B9A">
        <w:rPr>
          <w:lang w:val="en-GB"/>
        </w:rPr>
        <w:fldChar w:fldCharType="begin"/>
      </w:r>
      <w:r w:rsidRPr="00130B9A">
        <w:rPr>
          <w:lang w:val="en-GB"/>
        </w:rPr>
        <w:instrText xml:space="preserve"> REF _Ref510451020 \h  \* MERGEFORMAT </w:instrText>
      </w:r>
      <w:r w:rsidRPr="00130B9A">
        <w:rPr>
          <w:lang w:val="en-GB"/>
        </w:rPr>
      </w:r>
      <w:r w:rsidRPr="00130B9A">
        <w:rPr>
          <w:lang w:val="en-GB"/>
        </w:rPr>
        <w:fldChar w:fldCharType="separate"/>
      </w:r>
      <w:r w:rsidR="009A58F7" w:rsidRPr="009A58F7">
        <w:rPr>
          <w:lang w:val="en-GB"/>
        </w:rPr>
        <w:t>Figure 1</w:t>
      </w:r>
      <w:r w:rsidRPr="00130B9A">
        <w:rPr>
          <w:lang w:val="en-GB"/>
        </w:rPr>
        <w:fldChar w:fldCharType="end"/>
      </w:r>
      <w:r w:rsidRPr="00130B9A">
        <w:rPr>
          <w:lang w:val="en-GB"/>
        </w:rPr>
        <w:t xml:space="preserve">) and its corresponding macrocyclic scaffold based on </w:t>
      </w:r>
      <w:r w:rsidR="005E0F5E" w:rsidRPr="00130B9A">
        <w:rPr>
          <w:lang w:val="en-GB"/>
        </w:rPr>
        <w:t>the presence of</w:t>
      </w:r>
      <w:r w:rsidRPr="00130B9A">
        <w:rPr>
          <w:lang w:val="en-GB"/>
        </w:rPr>
        <w:t xml:space="preserve"> already published synthetic routes for related targets.</w:t>
      </w:r>
      <w:r w:rsidRPr="00130B9A">
        <w:rPr>
          <w:lang w:val="en-GB"/>
        </w:rPr>
        <w:fldChar w:fldCharType="begin">
          <w:fldData xml:space="preserve">PEVuZE5vdGU+PENpdGU+PEF1dGhvcj5EYWk8L0F1dGhvcj48WWVhcj4yMDE4PC9ZZWFyPjxSZWNO
dW0+MjQ8L1JlY051bT48RGlzcGxheVRleHQ+PHN0eWxlIGZhY2U9InN1cGVyc2NyaXB0Ij44LCA5
LCAyMSwgMjIsIDI1LCAyNjwvc3R5bGU+PC9EaXNwbGF5VGV4dD48cmVjb3JkPjxyZWMtbnVtYmVy
PjI0PC9yZWMtbnVtYmVyPjxmb3JlaWduLWtleXM+PGtleSBhcHA9IkVOIiBkYi1pZD0iejVmczB6
ZXRrdzVyYTBleGQybHB2NWRkOXJ3eHZzZTlmcnB2IiB0aW1lc3RhbXA9IjE1NTQ4NDgyMDgiPjI0
PC9rZXk+PC9mb3JlaWduLWtleXM+PHJlZi10eXBlIG5hbWU9IkpvdXJuYWwgQXJ0aWNsZSI+MTc8
L3JlZi10eXBlPjxjb250cmlidXRvcnM+PGF1dGhvcnM+PGF1dGhvcj5EYWksIExpeGlvbmc8L2F1
dGhvcj48YXV0aG9yPkpvbmVzLCBDaGxvZSBNLjwvYXV0aG9yPjxhdXRob3I+Q2hhbiwgV2VzbGV5
IFRpbmcgS3dvazwvYXV0aG9yPjxhdXRob3I+UGhhbSwgVGlmZmFueSBBLjwvYXV0aG9yPjxhdXRo
b3I+TGluZywgWGlhb3hpPC9hdXRob3I+PGF1dGhvcj5HYWxlLCBFcmljIE0uPC9hdXRob3I+PGF1
dGhvcj5Sb3RpbGUsIE5pY2hvbGFzIEouPC9hdXRob3I+PGF1dGhvcj5UYWksIFdpbGxpYW0gQ2hp
LVNoaW5nPC9hdXRob3I+PGF1dGhvcj5BbmRlcnNvbiwgQ2Fyb2x5biBKLjwvYXV0aG9yPjxhdXRo
b3I+Q2FyYXZhbiwgUGV0ZXI8L2F1dGhvcj48YXV0aG9yPkxhdywgR2EtTGFpPC9hdXRob3I+PC9h
dXRob3JzPjwvY29udHJpYnV0b3JzPjx0aXRsZXM+PHRpdGxlPkNoaXJhbCBET1RBIGNoZWxhdG9y
cyBhcyBhbiBpbXByb3ZlZCBwbGF0Zm9ybSBmb3IgYmlvbWVkaWNhbCBpbWFnaW5nIGFuZCB0aGVy
YXB5IGFwcGxpY2F0aW9uczwvdGl0bGU+PHNlY29uZGFyeS10aXRsZT5OYXQuIENvbW0uPC9zZWNv
bmRhcnktdGl0bGU+PC90aXRsZXM+PHBlcmlvZGljYWw+PGZ1bGwtdGl0bGU+TmF0LiBDb21tLjwv
ZnVsbC10aXRsZT48L3BlcmlvZGljYWw+PHBhZ2VzPjg1NzwvcGFnZXM+PHZvbHVtZT45PC92b2x1
bWU+PG51bWJlcj4xPC9udW1iZXI+PGRhdGVzPjx5ZWFyPjIwMTg8L3llYXI+PHB1Yi1kYXRlcz48
ZGF0ZT4yMDE4LzAyLzI3PC9kYXRlPjwvcHViLWRhdGVzPjwvZGF0ZXM+PGlzYm4+MjA0MS0xNzIz
PC9pc2JuPjx1cmxzPjxyZWxhdGVkLXVybHM+PHVybD5odHRwczovL2RvaS5vcmcvMTAuMTAzOC9z
NDE0NjctMDE4LTAzMzE1LTg8L3VybD48L3JlbGF0ZWQtdXJscz48L3VybHM+PGVsZWN0cm9uaWMt
cmVzb3VyY2UtbnVtPjEwLjEwMzgvczQxNDY3LTAxOC0wMzMxNS04PC9lbGVjdHJvbmljLXJlc291
cmNlLW51bT48L3JlY29yZD48L0NpdGU+PENpdGU+PEF1dGhvcj5Uc3Vib3lhbWE8L0F1dGhvcj48
WWVhcj4xOTcwPC9ZZWFyPjxSZWNOdW0+MjU8L1JlY051bT48cmVjb3JkPjxyZWMtbnVtYmVyPjI1
PC9yZWMtbnVtYmVyPjxmb3JlaWduLWtleXM+PGtleSBhcHA9IkVOIiBkYi1pZD0iejVmczB6ZXRr
dzVyYTBleGQybHB2NWRkOXJ3eHZzZTlmcnB2IiB0aW1lc3RhbXA9IjE1NTQ4NDgyMDgiPjI1PC9r
ZXk+PC9mb3JlaWduLWtleXM+PHJlZi10eXBlIG5hbWU9IkpvdXJuYWwgQXJ0aWNsZSI+MTc8L3Jl
Zi10eXBlPjxjb250cmlidXRvcnM+PGF1dGhvcnM+PGF1dGhvcj5Uc3Vib3lhbWEsIFNlaTwvYXV0
aG9yPjxhdXRob3I+VHN1Ym95YW1hLCBLYW9ydTwvYXV0aG9yPjxhdXRob3I+SGlnYXNoaSwgSXdh
bWk8L2F1dGhvcj48YXV0aG9yPllhbmFnaXRhLCBNYXNheWE8L2F1dGhvcj48L2F1dGhvcnM+PC9j
b250cmlidXRvcnM+PHRpdGxlcz48dGl0bGU+Q3ljbGljIHRldHJhbWVycyBvZiBvcHRpY2FsbHkg
YWN0aXZlIGF6aXJpZGluZXM6IDEsNCw3LDEwLXRldHJhYmVuenlsLTIsNSw4LDExLXRldHJhLShS
KS1ldGh5bC0xLDQsNywxMC10ZXRyYWF6YWN5Y2xvZG9kZWNhbmU8L3RpdGxlPjxzZWNvbmRhcnkt
dGl0bGU+VGV0cmFoZWRyb24gTGV0dGVyczwvc2Vjb25kYXJ5LXRpdGxlPjwvdGl0bGVzPjxwZXJp
b2RpY2FsPjxmdWxsLXRpdGxlPlRldHJhaGVkcm9uIExldHRlcnM8L2Z1bGwtdGl0bGU+PC9wZXJp
b2RpY2FsPjxwYWdlcz4xMzY3LTEzNzA8L3BhZ2VzPjx2b2x1bWU+MTE8L3ZvbHVtZT48bnVtYmVy
PjE2PC9udW1iZXI+PGRhdGVzPjx5ZWFyPjE5NzA8L3llYXI+PHB1Yi1kYXRlcz48ZGF0ZT4xOTcw
LzAxLzAxLzwvZGF0ZT48L3B1Yi1kYXRlcz48L2RhdGVzPjxpc2JuPjAwNDAtNDAzOTwvaXNibj48
dXJscz48cmVsYXRlZC11cmxzPjx1cmw+aHR0cDovL3d3dy5zY2llbmNlZGlyZWN0LmNvbS9zY2ll
bmNlL2FydGljbGUvcGlpL1MwMDQwNDAzOTAxOTc5NzE3PC91cmw+PHVybD5odHRwczovL3d3dy5z
Y2llbmNlZGlyZWN0LmNvbS9zY2llbmNlL2FydGljbGUvcGlpL1MwMDQwNDAzOTAxOTc5NzE3P3Zp
YSUzRGlodWI8L3VybD48L3JlbGF0ZWQtdXJscz48L3VybHM+PGVsZWN0cm9uaWMtcmVzb3VyY2Ut
bnVtPmh0dHBzOi8vZG9pLm9yZy8xMC4xMDE2L1MwMDQwLTQwMzkoMDEpOTc5NzEtNzwvZWxlY3Ry
b25pYy1yZXNvdXJjZS1udW0+PC9yZWNvcmQ+PC9DaXRlPjxDaXRlPjxBdXRob3I+SMOkdXNzaW5n
ZXI8L0F1dGhvcj48WWVhcj4yMDA5PC9ZZWFyPjxSZWNOdW0+OTwvUmVjTnVtPjxyZWNvcmQ+PHJl
Yy1udW1iZXI+OTwvcmVjLW51bWJlcj48Zm9yZWlnbi1rZXlzPjxrZXkgYXBwPSJFTiIgZGItaWQ9
Ino1ZnMwemV0a3c1cmEwZXhkMmxwdjVkZDlyd3h2c2U5ZnJwdiIgdGltZXN0YW1wPSIxNTU0ODQ4
MjA4Ij45PC9rZXk+PC9mb3JlaWduLWtleXM+PHJlZi10eXBlIG5hbWU9IkpvdXJuYWwgQXJ0aWNs
ZSI+MTc8L3JlZi10eXBlPjxjb250cmlidXRvcnM+PGF1dGhvcnM+PGF1dGhvcj5Iw6R1c3Npbmdl
ciwgRGFuaWVsPC9hdXRob3I+PGF1dGhvcj5IdWFuZywgSmllLXJvbmc8L2F1dGhvcj48YXV0aG9y
PkdyemVzaWVrLCBTdGVwaGFuPC9hdXRob3I+PC9hdXRob3JzPjwvY29udHJpYnV0b3JzPjx0aXRs
ZXM+PHRpdGxlPkRPVEEtTTg6IEFuIEV4dHJlbWVseSBSaWdpZCwgSGlnaC1BZmZpbml0eSBMYW50
aGFuaWRlIENoZWxhdGluZyBUYWcgZm9yIFBDUyBOTVIgU3BlY3Ryb3Njb3B5PC90aXRsZT48c2Vj
b25kYXJ5LXRpdGxlPkpvdXJuYWwgb2YgdGhlIEFtZXJpY2FuIENoZW1pY2FsIFNvY2lldHk8L3Nl
Y29uZGFyeS10aXRsZT48L3RpdGxlcz48cGVyaW9kaWNhbD48ZnVsbC10aXRsZT5Kb3VybmFsIG9m
IHRoZSBBbWVyaWNhbiBDaGVtaWNhbCBTb2NpZXR5PC9mdWxsLXRpdGxlPjwvcGVyaW9kaWNhbD48
cGFnZXM+MTQ3NjEtMTQ3Njc8L3BhZ2VzPjx2b2x1bWU+MTMxPC92b2x1bWU+PG51bWJlcj40MTwv
bnVtYmVyPjxkYXRlcz48eWVhcj4yMDA5PC95ZWFyPjxwdWItZGF0ZXM+PGRhdGU+MjAwOS8xMC8y
MTwvZGF0ZT48L3B1Yi1kYXRlcz48L2RhdGVzPjxwdWJsaXNoZXI+QW1lcmljYW4gQ2hlbWljYWwg
U29jaWV0eTwvcHVibGlzaGVyPjxpc2JuPjAwMDItNzg2MzwvaXNibj48dXJscz48cmVsYXRlZC11
cmxzPjx1cmw+aHR0cDovL2R4LmRvaS5vcmcvMTAuMTAyMS9qYTkwMzIzM3c8L3VybD48dXJsPmh0
dHA6Ly9wdWJzLmFjcy5vcmcvZG9pL3BkZnBsdXMvMTAuMTAyMS9qYTkwMzIzM3c8L3VybD48dXJs
Pmh0dHBzOi8vcHVicy5hY3Mub3JnL2RvaS9wZGZwbHVzLzEwLjEwMjEvamE5MDMyMzN3PC91cmw+
PC9yZWxhdGVkLXVybHM+PC91cmxzPjxlbGVjdHJvbmljLXJlc291cmNlLW51bT4xMC4xMDIxL2ph
OTAzMjMzdzwvZWxlY3Ryb25pYy1yZXNvdXJjZS1udW0+PC9yZWNvcmQ+PC9DaXRlPjxDaXRlPjxB
dXRob3I+UmFuZ2FuYXRoYW48L0F1dGhvcj48WWVhcj4yMDAyPC9ZZWFyPjxSZWNOdW0+MjA8L1Jl
Y051bT48cmVjb3JkPjxyZWMtbnVtYmVyPjIwPC9yZWMtbnVtYmVyPjxmb3JlaWduLWtleXM+PGtl
eSBhcHA9IkVOIiBkYi1pZD0iejVmczB6ZXRrdzVyYTBleGQybHB2NWRkOXJ3eHZzZTlmcnB2IiB0
aW1lc3RhbXA9IjE1NTQ4NDgyMDgiPjIwPC9rZXk+PC9mb3JlaWduLWtleXM+PHJlZi10eXBlIG5h
bWU9IkpvdXJuYWwgQXJ0aWNsZSI+MTc8L3JlZi10eXBlPjxjb250cmlidXRvcnM+PGF1dGhvcnM+
PGF1dGhvcj5SYW5nYW5hdGhhbiwgUmFtYWNoYW5kcmFuIFMuPC9hdXRob3I+PGF1dGhvcj5SYWp1
LCBOYXRhcmFqYW48L2F1dGhvcj48YXV0aG9yPkZhbiwgSGVsZW48L2F1dGhvcj48YXV0aG9yPlpo
YW5nLCBYdW48L2F1dGhvcj48YXV0aG9yPlR3ZWVkbGUsIE1pY2hhZWwgRi48L2F1dGhvcj48YXV0
aG9yPkRlc3JldXgsIEplYW4gRi48L2F1dGhvcj48YXV0aG9yPkphY3F1ZXMsIFZpbmNlbnQ8L2F1
dGhvcj48L2F1dGhvcnM+PC9jb250cmlidXRvcnM+PHRpdGxlcz48dGl0bGU+UG9seW1ldGh5bGF0
ZWQgRE9UQSBMaWdhbmRzLiAyLiBTeW50aGVzaXMgb2YgUmlnaWRpZmllZCBMYW50aGFuaWRlIENo
ZWxhdGVzIGFuZCBTdHVkaWVzIG9uIHRoZSBFZmZlY3Qgb2YgQWxreWwgU3Vic3RpdHV0aW9uIG9u
IENvbmZvcm1hdGlvbmFsIE1vYmlsaXR5IGFuZCBSZWxheGl2aXR5PC90aXRsZT48c2Vjb25kYXJ5
LXRpdGxlPklub3JnYW5pYyBDaGVtaXN0cnk8L3NlY29uZGFyeS10aXRsZT48L3RpdGxlcz48cGVy
aW9kaWNhbD48ZnVsbC10aXRsZT5Jbm9yZ2FuaWMgQ2hlbWlzdHJ5PC9mdWxsLXRpdGxlPjwvcGVy
aW9kaWNhbD48cGFnZXM+Njg1Ni02ODY2PC9wYWdlcz48dm9sdW1lPjQxPC92b2x1bWU+PG51bWJl
cj4yNTwvbnVtYmVyPjxkYXRlcz48eWVhcj4yMDAyPC95ZWFyPjxwdWItZGF0ZXM+PGRhdGU+MjAw
Mi8xMi8wMTwvZGF0ZT48L3B1Yi1kYXRlcz48L2RhdGVzPjxwdWJsaXNoZXI+QW1lcmljYW4gQ2hl
bWljYWwgU29jaWV0eTwvcHVibGlzaGVyPjxpc2JuPjAwMjAtMTY2OTwvaXNibj48dXJscz48cmVs
YXRlZC11cmxzPjx1cmw+aHR0cHM6Ly9kb2kub3JnLzEwLjEwMjEvaWMwMjU2OTVlPC91cmw+PHVy
bD5odHRwczovL3B1YnMuYWNzLm9yZy9kb2kvcGRmcGx1cy8xMC4xMDIxL2ljMDI1Njk1ZTwvdXJs
PjwvcmVsYXRlZC11cmxzPjwvdXJscz48ZWxlY3Ryb25pYy1yZXNvdXJjZS1udW0+MTAuMTAyMS9p
YzAyNTY5NWU8L2VsZWN0cm9uaWMtcmVzb3VyY2UtbnVtPjwvcmVjb3JkPjwvQ2l0ZT48Q2l0ZT48
QXV0aG9yPlJhbmdhbmF0aGFuPC9BdXRob3I+PFllYXI+MjAwMjwvWWVhcj48UmVjTnVtPjIxPC9S
ZWNOdW0+PHJlY29yZD48cmVjLW51bWJlcj4yMTwvcmVjLW51bWJlcj48Zm9yZWlnbi1rZXlzPjxr
ZXkgYXBwPSJFTiIgZGItaWQ9Ino1ZnMwemV0a3c1cmEwZXhkMmxwdjVkZDlyd3h2c2U5ZnJwdiIg
dGltZXN0YW1wPSIxNTU0ODQ4MjA4Ij4yMTwva2V5PjwvZm9yZWlnbi1rZXlzPjxyZWYtdHlwZSBu
YW1lPSJKb3VybmFsIEFydGljbGUiPjE3PC9yZWYtdHlwZT48Y29udHJpYnV0b3JzPjxhdXRob3Jz
PjxhdXRob3I+UmFuZ2FuYXRoYW4sIFJhbWFjaGFuZHJhbiBTLjwvYXV0aG9yPjxhdXRob3I+UGls
bGFpLCBSYWRoYWtyaXNobmEgSy48L2F1dGhvcj48YXV0aG9yPlJhanUsIE5hdGFyYWphbjwvYXV0
aG9yPjxhdXRob3I+RmFuLCBIZWxlbjwvYXV0aG9yPjxhdXRob3I+Tmd1eWVuLCBIYW5oPC9hdXRo
b3I+PGF1dGhvcj5Ud2VlZGxlLCBNaWNoYWVsIEYuPC9hdXRob3I+PGF1dGhvcj5EZXNyZXV4LCBK
ZWFuIEYuPC9hdXRob3I+PGF1dGhvcj5KYWNxdWVzLCBWaW5jZW50PC9hdXRob3I+PC9hdXRob3Jz
PjwvY29udHJpYnV0b3JzPjx0aXRsZXM+PHRpdGxlPlBvbHltZXRoeWxhdGVkIERPVEEgTGlnYW5k
cy4gMS4gU3ludGhlc2lzIG9mIFJpZ2lkaWZpZWQgTGlnYW5kcyBhbmQgU3R1ZGllcyBvbiB0aGUg
RWZmZWN0cyBvZiBBbGt5bCBTdWJzdGl0dXRpb24gb24gQWNpZOKIkkJhc2UgUHJvcGVydGllcyBh
bmQgQ29uZm9ybWF0aW9uYWwgTW9iaWxpdHk8L3RpdGxlPjxzZWNvbmRhcnktdGl0bGU+SW5vcmdh
bmljIENoZW1pc3RyeTwvc2Vjb25kYXJ5LXRpdGxlPjwvdGl0bGVzPjxwZXJpb2RpY2FsPjxmdWxs
LXRpdGxlPklub3JnYW5pYyBDaGVtaXN0cnk8L2Z1bGwtdGl0bGU+PC9wZXJpb2RpY2FsPjxwYWdl
cz42ODQ2LTY4NTU8L3BhZ2VzPjx2b2x1bWU+NDE8L3ZvbHVtZT48bnVtYmVyPjI1PC9udW1iZXI+
PGRhdGVzPjx5ZWFyPjIwMDI8L3llYXI+PHB1Yi1kYXRlcz48ZGF0ZT4yMDAyLzEyLzAxPC9kYXRl
PjwvcHViLWRhdGVzPjwvZGF0ZXM+PHB1Ymxpc2hlcj5BbWVyaWNhbiBDaGVtaWNhbCBTb2NpZXR5
PC9wdWJsaXNoZXI+PGlzYm4+MDAyMC0xNjY5PC9pc2JuPjx1cmxzPjxyZWxhdGVkLXVybHM+PHVy
bD5odHRwczovL2RvaS5vcmcvMTAuMTAyMS9pYzAyNTY1N3Y8L3VybD48dXJsPmh0dHBzOi8vcHVi
cy5hY3Mub3JnL2RvaS9wZGZwbHVzLzEwLjEwMjEvaWMwMjU2NTd2PC91cmw+PC9yZWxhdGVkLXVy
bHM+PC91cmxzPjxlbGVjdHJvbmljLXJlc291cmNlLW51bT4xMC4xMDIxL2ljMDI1NjU3djwvZWxl
Y3Ryb25pYy1yZXNvdXJjZS1udW0+PC9yZWNvcmQ+PC9DaXRlPjxDaXRlPjxBdXRob3I+S2FtaW9r
YTwvQXV0aG9yPjxZZWFyPjIwMDk8L1llYXI+PFJlY051bT44PC9SZWNOdW0+PHJlY29yZD48cmVj
LW51bWJlcj44PC9yZWMtbnVtYmVyPjxmb3JlaWduLWtleXM+PGtleSBhcHA9IkVOIiBkYi1pZD0i
ejVmczB6ZXRrdzVyYTBleGQybHB2NWRkOXJ3eHZzZTlmcnB2IiB0aW1lc3RhbXA9IjE1NTQ4NDgy
MDgiPjg8L2tleT48L2ZvcmVpZ24ta2V5cz48cmVmLXR5cGUgbmFtZT0iSm91cm5hbCBBcnRpY2xl
Ij4xNzwvcmVmLXR5cGU+PGNvbnRyaWJ1dG9ycz48YXV0aG9ycz48YXV0aG9yPkthbWlva2EsIFNl
aWppPC9hdXRob3I+PGF1dGhvcj5UYWthaGFzaGksIFRha2FzaGk8L2F1dGhvcj48YXV0aG9yPkth
d2F1Y2hpLCBTdXN1bXU8L2F1dGhvcj48YXV0aG9yPkFkYWNoaSwgSGlyb2FraTwvYXV0aG9yPjxh
dXRob3I+TW9yaSwgWXVzdWtlPC9hdXRob3I+PGF1dGhvcj5GdWppaSwgS290YXJvPC9hdXRob3I+
PGF1dGhvcj5VZWt1c2EsIEhpZGVoaXJvPC9hdXRob3I+PGF1dGhvcj5Eb2ksIFRha2F5dWtpPC9h
dXRob3I+PC9hdXRob3JzPjwvY29udHJpYnV0b3JzPjx0aXRsZXM+PHRpdGxlPkNoaXJhbCBUZXRy
YWF6YW1hY3JvY3ljbGVzIEhhdmluZyBGb3VyIFBlbmRhbnQtQXJtczwvdGl0bGU+PHNlY29uZGFy
eS10aXRsZT5PcmdhbmljIExldHRlcnM8L3NlY29uZGFyeS10aXRsZT48L3RpdGxlcz48cGVyaW9k
aWNhbD48ZnVsbC10aXRsZT5PcmdhbmljIExldHRlcnM8L2Z1bGwtdGl0bGU+PC9wZXJpb2RpY2Fs
PjxwYWdlcz4yMjg5LTIyOTI8L3BhZ2VzPjx2b2x1bWU+MTE8L3ZvbHVtZT48bnVtYmVyPjExPC9u
dW1iZXI+PGRhdGVzPjx5ZWFyPjIwMDk8L3llYXI+PHB1Yi1kYXRlcz48ZGF0ZT4yMDA5LzA2LzA0
PC9kYXRlPjwvcHViLWRhdGVzPjwvZGF0ZXM+PHB1Ymxpc2hlcj5BbWVyaWNhbiBDaGVtaWNhbCBT
b2NpZXR5PC9wdWJsaXNoZXI+PGlzYm4+MTUyMy03MDYwPC9pc2JuPjx1cmxzPjxyZWxhdGVkLXVy
bHM+PHVybD5odHRwczovL2RvaS5vcmcvMTAuMTAyMS9vbDkwMDU5NTQ8L3VybD48L3JlbGF0ZWQt
dXJscz48L3VybHM+PGVsZWN0cm9uaWMtcmVzb3VyY2UtbnVtPjEwLjEwMjEvb2w5MDA1OTU0PC9l
bGVjdHJvbmljLXJlc291cmNlLW51bT48L3JlY29yZD48L0NpdGU+PC9FbmROb3RlPgB=
</w:fldData>
        </w:fldChar>
      </w:r>
      <w:r w:rsidR="00AE6584">
        <w:rPr>
          <w:lang w:val="en-GB"/>
        </w:rPr>
        <w:instrText xml:space="preserve"> ADDIN EN.CITE </w:instrText>
      </w:r>
      <w:r w:rsidR="00AE6584">
        <w:rPr>
          <w:lang w:val="en-GB"/>
        </w:rPr>
        <w:fldChar w:fldCharType="begin">
          <w:fldData xml:space="preserve">PEVuZE5vdGU+PENpdGU+PEF1dGhvcj5EYWk8L0F1dGhvcj48WWVhcj4yMDE4PC9ZZWFyPjxSZWNO
dW0+MjQ8L1JlY051bT48RGlzcGxheVRleHQ+PHN0eWxlIGZhY2U9InN1cGVyc2NyaXB0Ij44LCA5
LCAyMSwgMjIsIDI1LCAyNjwvc3R5bGU+PC9EaXNwbGF5VGV4dD48cmVjb3JkPjxyZWMtbnVtYmVy
PjI0PC9yZWMtbnVtYmVyPjxmb3JlaWduLWtleXM+PGtleSBhcHA9IkVOIiBkYi1pZD0iejVmczB6
ZXRrdzVyYTBleGQybHB2NWRkOXJ3eHZzZTlmcnB2IiB0aW1lc3RhbXA9IjE1NTQ4NDgyMDgiPjI0
PC9rZXk+PC9mb3JlaWduLWtleXM+PHJlZi10eXBlIG5hbWU9IkpvdXJuYWwgQXJ0aWNsZSI+MTc8
L3JlZi10eXBlPjxjb250cmlidXRvcnM+PGF1dGhvcnM+PGF1dGhvcj5EYWksIExpeGlvbmc8L2F1
dGhvcj48YXV0aG9yPkpvbmVzLCBDaGxvZSBNLjwvYXV0aG9yPjxhdXRob3I+Q2hhbiwgV2VzbGV5
IFRpbmcgS3dvazwvYXV0aG9yPjxhdXRob3I+UGhhbSwgVGlmZmFueSBBLjwvYXV0aG9yPjxhdXRo
b3I+TGluZywgWGlhb3hpPC9hdXRob3I+PGF1dGhvcj5HYWxlLCBFcmljIE0uPC9hdXRob3I+PGF1
dGhvcj5Sb3RpbGUsIE5pY2hvbGFzIEouPC9hdXRob3I+PGF1dGhvcj5UYWksIFdpbGxpYW0gQ2hp
LVNoaW5nPC9hdXRob3I+PGF1dGhvcj5BbmRlcnNvbiwgQ2Fyb2x5biBKLjwvYXV0aG9yPjxhdXRo
b3I+Q2FyYXZhbiwgUGV0ZXI8L2F1dGhvcj48YXV0aG9yPkxhdywgR2EtTGFpPC9hdXRob3I+PC9h
dXRob3JzPjwvY29udHJpYnV0b3JzPjx0aXRsZXM+PHRpdGxlPkNoaXJhbCBET1RBIGNoZWxhdG9y
cyBhcyBhbiBpbXByb3ZlZCBwbGF0Zm9ybSBmb3IgYmlvbWVkaWNhbCBpbWFnaW5nIGFuZCB0aGVy
YXB5IGFwcGxpY2F0aW9uczwvdGl0bGU+PHNlY29uZGFyeS10aXRsZT5OYXQuIENvbW0uPC9zZWNv
bmRhcnktdGl0bGU+PC90aXRsZXM+PHBlcmlvZGljYWw+PGZ1bGwtdGl0bGU+TmF0LiBDb21tLjwv
ZnVsbC10aXRsZT48L3BlcmlvZGljYWw+PHBhZ2VzPjg1NzwvcGFnZXM+PHZvbHVtZT45PC92b2x1
bWU+PG51bWJlcj4xPC9udW1iZXI+PGRhdGVzPjx5ZWFyPjIwMTg8L3llYXI+PHB1Yi1kYXRlcz48
ZGF0ZT4yMDE4LzAyLzI3PC9kYXRlPjwvcHViLWRhdGVzPjwvZGF0ZXM+PGlzYm4+MjA0MS0xNzIz
PC9pc2JuPjx1cmxzPjxyZWxhdGVkLXVybHM+PHVybD5odHRwczovL2RvaS5vcmcvMTAuMTAzOC9z
NDE0NjctMDE4LTAzMzE1LTg8L3VybD48L3JlbGF0ZWQtdXJscz48L3VybHM+PGVsZWN0cm9uaWMt
cmVzb3VyY2UtbnVtPjEwLjEwMzgvczQxNDY3LTAxOC0wMzMxNS04PC9lbGVjdHJvbmljLXJlc291
cmNlLW51bT48L3JlY29yZD48L0NpdGU+PENpdGU+PEF1dGhvcj5Uc3Vib3lhbWE8L0F1dGhvcj48
WWVhcj4xOTcwPC9ZZWFyPjxSZWNOdW0+MjU8L1JlY051bT48cmVjb3JkPjxyZWMtbnVtYmVyPjI1
PC9yZWMtbnVtYmVyPjxmb3JlaWduLWtleXM+PGtleSBhcHA9IkVOIiBkYi1pZD0iejVmczB6ZXRr
dzVyYTBleGQybHB2NWRkOXJ3eHZzZTlmcnB2IiB0aW1lc3RhbXA9IjE1NTQ4NDgyMDgiPjI1PC9r
ZXk+PC9mb3JlaWduLWtleXM+PHJlZi10eXBlIG5hbWU9IkpvdXJuYWwgQXJ0aWNsZSI+MTc8L3Jl
Zi10eXBlPjxjb250cmlidXRvcnM+PGF1dGhvcnM+PGF1dGhvcj5Uc3Vib3lhbWEsIFNlaTwvYXV0
aG9yPjxhdXRob3I+VHN1Ym95YW1hLCBLYW9ydTwvYXV0aG9yPjxhdXRob3I+SGlnYXNoaSwgSXdh
bWk8L2F1dGhvcj48YXV0aG9yPllhbmFnaXRhLCBNYXNheWE8L2F1dGhvcj48L2F1dGhvcnM+PC9j
b250cmlidXRvcnM+PHRpdGxlcz48dGl0bGU+Q3ljbGljIHRldHJhbWVycyBvZiBvcHRpY2FsbHkg
YWN0aXZlIGF6aXJpZGluZXM6IDEsNCw3LDEwLXRldHJhYmVuenlsLTIsNSw4LDExLXRldHJhLShS
KS1ldGh5bC0xLDQsNywxMC10ZXRyYWF6YWN5Y2xvZG9kZWNhbmU8L3RpdGxlPjxzZWNvbmRhcnkt
dGl0bGU+VGV0cmFoZWRyb24gTGV0dGVyczwvc2Vjb25kYXJ5LXRpdGxlPjwvdGl0bGVzPjxwZXJp
b2RpY2FsPjxmdWxsLXRpdGxlPlRldHJhaGVkcm9uIExldHRlcnM8L2Z1bGwtdGl0bGU+PC9wZXJp
b2RpY2FsPjxwYWdlcz4xMzY3LTEzNzA8L3BhZ2VzPjx2b2x1bWU+MTE8L3ZvbHVtZT48bnVtYmVy
PjE2PC9udW1iZXI+PGRhdGVzPjx5ZWFyPjE5NzA8L3llYXI+PHB1Yi1kYXRlcz48ZGF0ZT4xOTcw
LzAxLzAxLzwvZGF0ZT48L3B1Yi1kYXRlcz48L2RhdGVzPjxpc2JuPjAwNDAtNDAzOTwvaXNibj48
dXJscz48cmVsYXRlZC11cmxzPjx1cmw+aHR0cDovL3d3dy5zY2llbmNlZGlyZWN0LmNvbS9zY2ll
bmNlL2FydGljbGUvcGlpL1MwMDQwNDAzOTAxOTc5NzE3PC91cmw+PHVybD5odHRwczovL3d3dy5z
Y2llbmNlZGlyZWN0LmNvbS9zY2llbmNlL2FydGljbGUvcGlpL1MwMDQwNDAzOTAxOTc5NzE3P3Zp
YSUzRGlodWI8L3VybD48L3JlbGF0ZWQtdXJscz48L3VybHM+PGVsZWN0cm9uaWMtcmVzb3VyY2Ut
bnVtPmh0dHBzOi8vZG9pLm9yZy8xMC4xMDE2L1MwMDQwLTQwMzkoMDEpOTc5NzEtNzwvZWxlY3Ry
b25pYy1yZXNvdXJjZS1udW0+PC9yZWNvcmQ+PC9DaXRlPjxDaXRlPjxBdXRob3I+SMOkdXNzaW5n
ZXI8L0F1dGhvcj48WWVhcj4yMDA5PC9ZZWFyPjxSZWNOdW0+OTwvUmVjTnVtPjxyZWNvcmQ+PHJl
Yy1udW1iZXI+OTwvcmVjLW51bWJlcj48Zm9yZWlnbi1rZXlzPjxrZXkgYXBwPSJFTiIgZGItaWQ9
Ino1ZnMwemV0a3c1cmEwZXhkMmxwdjVkZDlyd3h2c2U5ZnJwdiIgdGltZXN0YW1wPSIxNTU0ODQ4
MjA4Ij45PC9rZXk+PC9mb3JlaWduLWtleXM+PHJlZi10eXBlIG5hbWU9IkpvdXJuYWwgQXJ0aWNs
ZSI+MTc8L3JlZi10eXBlPjxjb250cmlidXRvcnM+PGF1dGhvcnM+PGF1dGhvcj5Iw6R1c3Npbmdl
ciwgRGFuaWVsPC9hdXRob3I+PGF1dGhvcj5IdWFuZywgSmllLXJvbmc8L2F1dGhvcj48YXV0aG9y
PkdyemVzaWVrLCBTdGVwaGFuPC9hdXRob3I+PC9hdXRob3JzPjwvY29udHJpYnV0b3JzPjx0aXRs
ZXM+PHRpdGxlPkRPVEEtTTg6IEFuIEV4dHJlbWVseSBSaWdpZCwgSGlnaC1BZmZpbml0eSBMYW50
aGFuaWRlIENoZWxhdGluZyBUYWcgZm9yIFBDUyBOTVIgU3BlY3Ryb3Njb3B5PC90aXRsZT48c2Vj
b25kYXJ5LXRpdGxlPkpvdXJuYWwgb2YgdGhlIEFtZXJpY2FuIENoZW1pY2FsIFNvY2lldHk8L3Nl
Y29uZGFyeS10aXRsZT48L3RpdGxlcz48cGVyaW9kaWNhbD48ZnVsbC10aXRsZT5Kb3VybmFsIG9m
IHRoZSBBbWVyaWNhbiBDaGVtaWNhbCBTb2NpZXR5PC9mdWxsLXRpdGxlPjwvcGVyaW9kaWNhbD48
cGFnZXM+MTQ3NjEtMTQ3Njc8L3BhZ2VzPjx2b2x1bWU+MTMxPC92b2x1bWU+PG51bWJlcj40MTwv
bnVtYmVyPjxkYXRlcz48eWVhcj4yMDA5PC95ZWFyPjxwdWItZGF0ZXM+PGRhdGU+MjAwOS8xMC8y
MTwvZGF0ZT48L3B1Yi1kYXRlcz48L2RhdGVzPjxwdWJsaXNoZXI+QW1lcmljYW4gQ2hlbWljYWwg
U29jaWV0eTwvcHVibGlzaGVyPjxpc2JuPjAwMDItNzg2MzwvaXNibj48dXJscz48cmVsYXRlZC11
cmxzPjx1cmw+aHR0cDovL2R4LmRvaS5vcmcvMTAuMTAyMS9qYTkwMzIzM3c8L3VybD48dXJsPmh0
dHA6Ly9wdWJzLmFjcy5vcmcvZG9pL3BkZnBsdXMvMTAuMTAyMS9qYTkwMzIzM3c8L3VybD48dXJs
Pmh0dHBzOi8vcHVicy5hY3Mub3JnL2RvaS9wZGZwbHVzLzEwLjEwMjEvamE5MDMyMzN3PC91cmw+
PC9yZWxhdGVkLXVybHM+PC91cmxzPjxlbGVjdHJvbmljLXJlc291cmNlLW51bT4xMC4xMDIxL2ph
OTAzMjMzdzwvZWxlY3Ryb25pYy1yZXNvdXJjZS1udW0+PC9yZWNvcmQ+PC9DaXRlPjxDaXRlPjxB
dXRob3I+UmFuZ2FuYXRoYW48L0F1dGhvcj48WWVhcj4yMDAyPC9ZZWFyPjxSZWNOdW0+MjA8L1Jl
Y051bT48cmVjb3JkPjxyZWMtbnVtYmVyPjIwPC9yZWMtbnVtYmVyPjxmb3JlaWduLWtleXM+PGtl
eSBhcHA9IkVOIiBkYi1pZD0iejVmczB6ZXRrdzVyYTBleGQybHB2NWRkOXJ3eHZzZTlmcnB2IiB0
aW1lc3RhbXA9IjE1NTQ4NDgyMDgiPjIwPC9rZXk+PC9mb3JlaWduLWtleXM+PHJlZi10eXBlIG5h
bWU9IkpvdXJuYWwgQXJ0aWNsZSI+MTc8L3JlZi10eXBlPjxjb250cmlidXRvcnM+PGF1dGhvcnM+
PGF1dGhvcj5SYW5nYW5hdGhhbiwgUmFtYWNoYW5kcmFuIFMuPC9hdXRob3I+PGF1dGhvcj5SYWp1
LCBOYXRhcmFqYW48L2F1dGhvcj48YXV0aG9yPkZhbiwgSGVsZW48L2F1dGhvcj48YXV0aG9yPlpo
YW5nLCBYdW48L2F1dGhvcj48YXV0aG9yPlR3ZWVkbGUsIE1pY2hhZWwgRi48L2F1dGhvcj48YXV0
aG9yPkRlc3JldXgsIEplYW4gRi48L2F1dGhvcj48YXV0aG9yPkphY3F1ZXMsIFZpbmNlbnQ8L2F1
dGhvcj48L2F1dGhvcnM+PC9jb250cmlidXRvcnM+PHRpdGxlcz48dGl0bGU+UG9seW1ldGh5bGF0
ZWQgRE9UQSBMaWdhbmRzLiAyLiBTeW50aGVzaXMgb2YgUmlnaWRpZmllZCBMYW50aGFuaWRlIENo
ZWxhdGVzIGFuZCBTdHVkaWVzIG9uIHRoZSBFZmZlY3Qgb2YgQWxreWwgU3Vic3RpdHV0aW9uIG9u
IENvbmZvcm1hdGlvbmFsIE1vYmlsaXR5IGFuZCBSZWxheGl2aXR5PC90aXRsZT48c2Vjb25kYXJ5
LXRpdGxlPklub3JnYW5pYyBDaGVtaXN0cnk8L3NlY29uZGFyeS10aXRsZT48L3RpdGxlcz48cGVy
aW9kaWNhbD48ZnVsbC10aXRsZT5Jbm9yZ2FuaWMgQ2hlbWlzdHJ5PC9mdWxsLXRpdGxlPjwvcGVy
aW9kaWNhbD48cGFnZXM+Njg1Ni02ODY2PC9wYWdlcz48dm9sdW1lPjQxPC92b2x1bWU+PG51bWJl
cj4yNTwvbnVtYmVyPjxkYXRlcz48eWVhcj4yMDAyPC95ZWFyPjxwdWItZGF0ZXM+PGRhdGU+MjAw
Mi8xMi8wMTwvZGF0ZT48L3B1Yi1kYXRlcz48L2RhdGVzPjxwdWJsaXNoZXI+QW1lcmljYW4gQ2hl
bWljYWwgU29jaWV0eTwvcHVibGlzaGVyPjxpc2JuPjAwMjAtMTY2OTwvaXNibj48dXJscz48cmVs
YXRlZC11cmxzPjx1cmw+aHR0cHM6Ly9kb2kub3JnLzEwLjEwMjEvaWMwMjU2OTVlPC91cmw+PHVy
bD5odHRwczovL3B1YnMuYWNzLm9yZy9kb2kvcGRmcGx1cy8xMC4xMDIxL2ljMDI1Njk1ZTwvdXJs
PjwvcmVsYXRlZC11cmxzPjwvdXJscz48ZWxlY3Ryb25pYy1yZXNvdXJjZS1udW0+MTAuMTAyMS9p
YzAyNTY5NWU8L2VsZWN0cm9uaWMtcmVzb3VyY2UtbnVtPjwvcmVjb3JkPjwvQ2l0ZT48Q2l0ZT48
QXV0aG9yPlJhbmdhbmF0aGFuPC9BdXRob3I+PFllYXI+MjAwMjwvWWVhcj48UmVjTnVtPjIxPC9S
ZWNOdW0+PHJlY29yZD48cmVjLW51bWJlcj4yMTwvcmVjLW51bWJlcj48Zm9yZWlnbi1rZXlzPjxr
ZXkgYXBwPSJFTiIgZGItaWQ9Ino1ZnMwemV0a3c1cmEwZXhkMmxwdjVkZDlyd3h2c2U5ZnJwdiIg
dGltZXN0YW1wPSIxNTU0ODQ4MjA4Ij4yMTwva2V5PjwvZm9yZWlnbi1rZXlzPjxyZWYtdHlwZSBu
YW1lPSJKb3VybmFsIEFydGljbGUiPjE3PC9yZWYtdHlwZT48Y29udHJpYnV0b3JzPjxhdXRob3Jz
PjxhdXRob3I+UmFuZ2FuYXRoYW4sIFJhbWFjaGFuZHJhbiBTLjwvYXV0aG9yPjxhdXRob3I+UGls
bGFpLCBSYWRoYWtyaXNobmEgSy48L2F1dGhvcj48YXV0aG9yPlJhanUsIE5hdGFyYWphbjwvYXV0
aG9yPjxhdXRob3I+RmFuLCBIZWxlbjwvYXV0aG9yPjxhdXRob3I+Tmd1eWVuLCBIYW5oPC9hdXRo
b3I+PGF1dGhvcj5Ud2VlZGxlLCBNaWNoYWVsIEYuPC9hdXRob3I+PGF1dGhvcj5EZXNyZXV4LCBK
ZWFuIEYuPC9hdXRob3I+PGF1dGhvcj5KYWNxdWVzLCBWaW5jZW50PC9hdXRob3I+PC9hdXRob3Jz
PjwvY29udHJpYnV0b3JzPjx0aXRsZXM+PHRpdGxlPlBvbHltZXRoeWxhdGVkIERPVEEgTGlnYW5k
cy4gMS4gU3ludGhlc2lzIG9mIFJpZ2lkaWZpZWQgTGlnYW5kcyBhbmQgU3R1ZGllcyBvbiB0aGUg
RWZmZWN0cyBvZiBBbGt5bCBTdWJzdGl0dXRpb24gb24gQWNpZOKIkkJhc2UgUHJvcGVydGllcyBh
bmQgQ29uZm9ybWF0aW9uYWwgTW9iaWxpdHk8L3RpdGxlPjxzZWNvbmRhcnktdGl0bGU+SW5vcmdh
bmljIENoZW1pc3RyeTwvc2Vjb25kYXJ5LXRpdGxlPjwvdGl0bGVzPjxwZXJpb2RpY2FsPjxmdWxs
LXRpdGxlPklub3JnYW5pYyBDaGVtaXN0cnk8L2Z1bGwtdGl0bGU+PC9wZXJpb2RpY2FsPjxwYWdl
cz42ODQ2LTY4NTU8L3BhZ2VzPjx2b2x1bWU+NDE8L3ZvbHVtZT48bnVtYmVyPjI1PC9udW1iZXI+
PGRhdGVzPjx5ZWFyPjIwMDI8L3llYXI+PHB1Yi1kYXRlcz48ZGF0ZT4yMDAyLzEyLzAxPC9kYXRl
PjwvcHViLWRhdGVzPjwvZGF0ZXM+PHB1Ymxpc2hlcj5BbWVyaWNhbiBDaGVtaWNhbCBTb2NpZXR5
PC9wdWJsaXNoZXI+PGlzYm4+MDAyMC0xNjY5PC9pc2JuPjx1cmxzPjxyZWxhdGVkLXVybHM+PHVy
bD5odHRwczovL2RvaS5vcmcvMTAuMTAyMS9pYzAyNTY1N3Y8L3VybD48dXJsPmh0dHBzOi8vcHVi
cy5hY3Mub3JnL2RvaS9wZGZwbHVzLzEwLjEwMjEvaWMwMjU2NTd2PC91cmw+PC9yZWxhdGVkLXVy
bHM+PC91cmxzPjxlbGVjdHJvbmljLXJlc291cmNlLW51bT4xMC4xMDIxL2ljMDI1NjU3djwvZWxl
Y3Ryb25pYy1yZXNvdXJjZS1udW0+PC9yZWNvcmQ+PC9DaXRlPjxDaXRlPjxBdXRob3I+S2FtaW9r
YTwvQXV0aG9yPjxZZWFyPjIwMDk8L1llYXI+PFJlY051bT44PC9SZWNOdW0+PHJlY29yZD48cmVj
LW51bWJlcj44PC9yZWMtbnVtYmVyPjxmb3JlaWduLWtleXM+PGtleSBhcHA9IkVOIiBkYi1pZD0i
ejVmczB6ZXRrdzVyYTBleGQybHB2NWRkOXJ3eHZzZTlmcnB2IiB0aW1lc3RhbXA9IjE1NTQ4NDgy
MDgiPjg8L2tleT48L2ZvcmVpZ24ta2V5cz48cmVmLXR5cGUgbmFtZT0iSm91cm5hbCBBcnRpY2xl
Ij4xNzwvcmVmLXR5cGU+PGNvbnRyaWJ1dG9ycz48YXV0aG9ycz48YXV0aG9yPkthbWlva2EsIFNl
aWppPC9hdXRob3I+PGF1dGhvcj5UYWthaGFzaGksIFRha2FzaGk8L2F1dGhvcj48YXV0aG9yPkth
d2F1Y2hpLCBTdXN1bXU8L2F1dGhvcj48YXV0aG9yPkFkYWNoaSwgSGlyb2FraTwvYXV0aG9yPjxh
dXRob3I+TW9yaSwgWXVzdWtlPC9hdXRob3I+PGF1dGhvcj5GdWppaSwgS290YXJvPC9hdXRob3I+
PGF1dGhvcj5VZWt1c2EsIEhpZGVoaXJvPC9hdXRob3I+PGF1dGhvcj5Eb2ksIFRha2F5dWtpPC9h
dXRob3I+PC9hdXRob3JzPjwvY29udHJpYnV0b3JzPjx0aXRsZXM+PHRpdGxlPkNoaXJhbCBUZXRy
YWF6YW1hY3JvY3ljbGVzIEhhdmluZyBGb3VyIFBlbmRhbnQtQXJtczwvdGl0bGU+PHNlY29uZGFy
eS10aXRsZT5PcmdhbmljIExldHRlcnM8L3NlY29uZGFyeS10aXRsZT48L3RpdGxlcz48cGVyaW9k
aWNhbD48ZnVsbC10aXRsZT5PcmdhbmljIExldHRlcnM8L2Z1bGwtdGl0bGU+PC9wZXJpb2RpY2Fs
PjxwYWdlcz4yMjg5LTIyOTI8L3BhZ2VzPjx2b2x1bWU+MTE8L3ZvbHVtZT48bnVtYmVyPjExPC9u
dW1iZXI+PGRhdGVzPjx5ZWFyPjIwMDk8L3llYXI+PHB1Yi1kYXRlcz48ZGF0ZT4yMDA5LzA2LzA0
PC9kYXRlPjwvcHViLWRhdGVzPjwvZGF0ZXM+PHB1Ymxpc2hlcj5BbWVyaWNhbiBDaGVtaWNhbCBT
b2NpZXR5PC9wdWJsaXNoZXI+PGlzYm4+MTUyMy03MDYwPC9pc2JuPjx1cmxzPjxyZWxhdGVkLXVy
bHM+PHVybD5odHRwczovL2RvaS5vcmcvMTAuMTAyMS9vbDkwMDU5NTQ8L3VybD48L3JlbGF0ZWQt
dXJscz48L3VybHM+PGVsZWN0cm9uaWMtcmVzb3VyY2UtbnVtPjEwLjEwMjEvb2w5MDA1OTU0PC9l
bGVjdHJvbmljLXJlc291cmNlLW51bT48L3JlY29yZD48L0NpdGU+PC9FbmROb3RlPgB=
</w:fldData>
        </w:fldChar>
      </w:r>
      <w:r w:rsidR="00AE6584">
        <w:rPr>
          <w:lang w:val="en-GB"/>
        </w:rPr>
        <w:instrText xml:space="preserve"> ADDIN EN.CITE.DATA </w:instrText>
      </w:r>
      <w:r w:rsidR="00AE6584">
        <w:rPr>
          <w:lang w:val="en-GB"/>
        </w:rPr>
      </w:r>
      <w:r w:rsidR="00AE6584">
        <w:rPr>
          <w:lang w:val="en-GB"/>
        </w:rPr>
        <w:fldChar w:fldCharType="end"/>
      </w:r>
      <w:r w:rsidRPr="00130B9A">
        <w:rPr>
          <w:lang w:val="en-GB"/>
        </w:rPr>
      </w:r>
      <w:r w:rsidRPr="00130B9A">
        <w:rPr>
          <w:lang w:val="en-GB"/>
        </w:rPr>
        <w:fldChar w:fldCharType="separate"/>
      </w:r>
      <w:r w:rsidR="00C64932" w:rsidRPr="00C64932">
        <w:rPr>
          <w:noProof/>
          <w:vertAlign w:val="superscript"/>
          <w:lang w:val="en-GB"/>
        </w:rPr>
        <w:t>8, 9, 21, 22, 25, 26</w:t>
      </w:r>
      <w:r w:rsidRPr="00130B9A">
        <w:rPr>
          <w:lang w:val="en-GB"/>
        </w:rPr>
        <w:fldChar w:fldCharType="end"/>
      </w:r>
      <w:r w:rsidRPr="00130B9A">
        <w:rPr>
          <w:lang w:val="en-GB"/>
        </w:rPr>
        <w:t xml:space="preserve"> </w:t>
      </w:r>
    </w:p>
    <w:p w14:paraId="0CB455DD" w14:textId="77777777" w:rsidR="008A31DD" w:rsidRPr="00130B9A" w:rsidRDefault="008A31DD" w:rsidP="0067468F">
      <w:pPr>
        <w:pStyle w:val="P1"/>
        <w:rPr>
          <w:lang w:val="en-GB"/>
        </w:rPr>
      </w:pPr>
    </w:p>
    <w:p w14:paraId="7D4EA80B" w14:textId="77777777" w:rsidR="008A31DD" w:rsidRPr="00130B9A" w:rsidRDefault="00855308" w:rsidP="008A31DD">
      <w:pPr>
        <w:keepNext/>
        <w:jc w:val="center"/>
        <w:rPr>
          <w:rFonts w:eastAsia="Times New Roman"/>
          <w:bCs/>
          <w:szCs w:val="16"/>
          <w:lang w:val="en-GB"/>
        </w:rPr>
      </w:pPr>
      <w:r w:rsidRPr="00130B9A">
        <w:rPr>
          <w:rFonts w:eastAsia="Times New Roman"/>
          <w:bCs/>
          <w:noProof/>
          <w:szCs w:val="16"/>
          <w:lang w:val="en-GB"/>
        </w:rPr>
        <w:object w:dxaOrig="4581" w:dyaOrig="2587" w14:anchorId="398B7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8.2pt;height:85.65pt;mso-width-percent:0;mso-height-percent:0;mso-width-percent:0;mso-height-percent:0" o:ole="">
            <v:imagedata r:id="rId11" o:title=""/>
          </v:shape>
          <o:OLEObject Type="Embed" ProgID="ChemDraw.Document.6.0" ShapeID="_x0000_i1025" DrawAspect="Content" ObjectID="_1641216867" r:id="rId12"/>
        </w:object>
      </w:r>
    </w:p>
    <w:p w14:paraId="4D91A701" w14:textId="2B8DD754" w:rsidR="008A31DD" w:rsidRPr="00130B9A" w:rsidRDefault="008A31DD" w:rsidP="003D7F34">
      <w:pPr>
        <w:pStyle w:val="P1"/>
        <w:outlineLvl w:val="0"/>
        <w:rPr>
          <w:i/>
          <w:iCs/>
          <w:sz w:val="14"/>
          <w:szCs w:val="14"/>
          <w:lang w:val="en-GB"/>
        </w:rPr>
      </w:pPr>
      <w:bookmarkStart w:id="1" w:name="_Ref510451020"/>
      <w:r w:rsidRPr="00130B9A">
        <w:rPr>
          <w:b/>
          <w:sz w:val="14"/>
          <w:szCs w:val="14"/>
          <w:lang w:val="en-GB"/>
        </w:rPr>
        <w:t xml:space="preserve">Figure </w:t>
      </w:r>
      <w:r w:rsidRPr="00130B9A">
        <w:rPr>
          <w:b/>
          <w:i/>
          <w:iCs/>
          <w:sz w:val="14"/>
          <w:szCs w:val="14"/>
          <w:lang w:val="en-GB"/>
        </w:rPr>
        <w:fldChar w:fldCharType="begin"/>
      </w:r>
      <w:r w:rsidRPr="00130B9A">
        <w:rPr>
          <w:b/>
          <w:sz w:val="14"/>
          <w:szCs w:val="14"/>
          <w:lang w:val="en-GB"/>
        </w:rPr>
        <w:instrText xml:space="preserve"> SEQ Figure \* ARABIC </w:instrText>
      </w:r>
      <w:r w:rsidRPr="00130B9A">
        <w:rPr>
          <w:b/>
          <w:i/>
          <w:iCs/>
          <w:sz w:val="14"/>
          <w:szCs w:val="14"/>
          <w:lang w:val="en-GB"/>
        </w:rPr>
        <w:fldChar w:fldCharType="separate"/>
      </w:r>
      <w:r w:rsidR="009A58F7">
        <w:rPr>
          <w:b/>
          <w:noProof/>
          <w:sz w:val="14"/>
          <w:szCs w:val="14"/>
          <w:lang w:val="en-GB"/>
        </w:rPr>
        <w:t>1</w:t>
      </w:r>
      <w:r w:rsidRPr="00130B9A">
        <w:rPr>
          <w:b/>
          <w:i/>
          <w:iCs/>
          <w:sz w:val="14"/>
          <w:szCs w:val="14"/>
          <w:lang w:val="en-GB"/>
        </w:rPr>
        <w:fldChar w:fldCharType="end"/>
      </w:r>
      <w:bookmarkEnd w:id="1"/>
      <w:r w:rsidRPr="00130B9A">
        <w:rPr>
          <w:sz w:val="14"/>
          <w:szCs w:val="14"/>
          <w:lang w:val="en-GB"/>
        </w:rPr>
        <w:t>: Structure of a metal complex of P4M4-DOTA in SAP conformation.</w:t>
      </w:r>
    </w:p>
    <w:p w14:paraId="67C0B8B0" w14:textId="77777777" w:rsidR="008A31DD" w:rsidRPr="00130B9A" w:rsidRDefault="008A31DD" w:rsidP="0067468F">
      <w:pPr>
        <w:pStyle w:val="P1"/>
        <w:rPr>
          <w:szCs w:val="16"/>
          <w:lang w:val="en-GB"/>
        </w:rPr>
      </w:pPr>
    </w:p>
    <w:p w14:paraId="677A2448" w14:textId="497F5244" w:rsidR="0067468F" w:rsidRPr="00130B9A" w:rsidRDefault="00624F37" w:rsidP="0067468F">
      <w:pPr>
        <w:pStyle w:val="P1"/>
        <w:rPr>
          <w:szCs w:val="16"/>
          <w:lang w:val="en-GB"/>
        </w:rPr>
      </w:pPr>
      <w:r w:rsidRPr="00130B9A">
        <w:rPr>
          <w:szCs w:val="16"/>
          <w:lang w:val="en-GB"/>
        </w:rPr>
        <w:t>However,</w:t>
      </w:r>
      <w:r w:rsidR="008A31DD" w:rsidRPr="00130B9A">
        <w:rPr>
          <w:szCs w:val="16"/>
          <w:lang w:val="en-GB"/>
        </w:rPr>
        <w:t xml:space="preserve"> </w:t>
      </w:r>
      <w:r w:rsidRPr="00130B9A">
        <w:rPr>
          <w:szCs w:val="16"/>
          <w:lang w:val="en-GB"/>
        </w:rPr>
        <w:t xml:space="preserve">published </w:t>
      </w:r>
      <w:r w:rsidR="008A31DD" w:rsidRPr="00130B9A">
        <w:rPr>
          <w:szCs w:val="16"/>
          <w:lang w:val="en-GB"/>
        </w:rPr>
        <w:t>synthetic routes</w:t>
      </w:r>
      <w:r w:rsidRPr="00130B9A">
        <w:rPr>
          <w:szCs w:val="16"/>
          <w:lang w:val="en-GB"/>
        </w:rPr>
        <w:t xml:space="preserve"> for the tetra-methyl </w:t>
      </w:r>
      <w:r w:rsidR="00130B9A">
        <w:rPr>
          <w:szCs w:val="16"/>
          <w:lang w:val="en-GB"/>
        </w:rPr>
        <w:t>analogue</w:t>
      </w:r>
      <w:r w:rsidR="008A31DD" w:rsidRPr="00130B9A">
        <w:rPr>
          <w:szCs w:val="16"/>
          <w:lang w:val="en-GB"/>
        </w:rPr>
        <w:t xml:space="preserve"> </w:t>
      </w:r>
      <w:r w:rsidR="007E47C7" w:rsidRPr="00130B9A">
        <w:rPr>
          <w:szCs w:val="16"/>
          <w:lang w:val="en-GB"/>
        </w:rPr>
        <w:t>did not yield useful quantities in the case of the tetra-isopropyl cyclen. Therefore, we developed</w:t>
      </w:r>
      <w:r w:rsidR="008A31DD" w:rsidRPr="00130B9A">
        <w:rPr>
          <w:szCs w:val="16"/>
          <w:lang w:val="en-GB"/>
        </w:rPr>
        <w:t xml:space="preserve"> a new synthetic route with two reductive aminations as key steps to overcome the hampered reactivity due to highly sterically crowded substrates. Following the total synthesis of the macrocyclic scaffold, we produced Dy-, Tm-, and Lu-P4M4-DOTA (P4M4-DOTA: (2</w:t>
      </w:r>
      <w:r w:rsidR="008A31DD" w:rsidRPr="00130B9A">
        <w:rPr>
          <w:i/>
          <w:szCs w:val="16"/>
          <w:lang w:val="en-GB"/>
        </w:rPr>
        <w:t>R</w:t>
      </w:r>
      <w:r w:rsidR="008A31DD" w:rsidRPr="00130B9A">
        <w:rPr>
          <w:szCs w:val="16"/>
          <w:lang w:val="en-GB"/>
        </w:rPr>
        <w:t>,2'</w:t>
      </w:r>
      <w:r w:rsidR="008A31DD" w:rsidRPr="00130B9A">
        <w:rPr>
          <w:i/>
          <w:szCs w:val="16"/>
          <w:lang w:val="en-GB"/>
        </w:rPr>
        <w:t>R</w:t>
      </w:r>
      <w:r w:rsidR="008A31DD" w:rsidRPr="00130B9A">
        <w:rPr>
          <w:szCs w:val="16"/>
          <w:lang w:val="en-GB"/>
        </w:rPr>
        <w:t>,2''</w:t>
      </w:r>
      <w:r w:rsidR="008A31DD" w:rsidRPr="00130B9A">
        <w:rPr>
          <w:i/>
          <w:szCs w:val="16"/>
          <w:lang w:val="en-GB"/>
        </w:rPr>
        <w:t>R</w:t>
      </w:r>
      <w:r w:rsidR="008A31DD" w:rsidRPr="00130B9A">
        <w:rPr>
          <w:szCs w:val="16"/>
          <w:lang w:val="en-GB"/>
        </w:rPr>
        <w:t>)-2,2',2''</w:t>
      </w:r>
      <w:r w:rsidR="00CF6FA8">
        <w:rPr>
          <w:szCs w:val="16"/>
          <w:lang w:val="en-GB"/>
        </w:rPr>
        <w:t>-</w:t>
      </w:r>
      <w:r w:rsidR="008A31DD" w:rsidRPr="00130B9A">
        <w:rPr>
          <w:szCs w:val="16"/>
          <w:lang w:val="en-GB"/>
        </w:rPr>
        <w:t>((2</w:t>
      </w:r>
      <w:r w:rsidR="008A31DD" w:rsidRPr="00130B9A">
        <w:rPr>
          <w:i/>
          <w:szCs w:val="16"/>
          <w:lang w:val="en-GB"/>
        </w:rPr>
        <w:t>S</w:t>
      </w:r>
      <w:r w:rsidR="008A31DD" w:rsidRPr="00130B9A">
        <w:rPr>
          <w:szCs w:val="16"/>
          <w:lang w:val="en-GB"/>
        </w:rPr>
        <w:t>,5</w:t>
      </w:r>
      <w:r w:rsidR="008A31DD" w:rsidRPr="00130B9A">
        <w:rPr>
          <w:i/>
          <w:szCs w:val="16"/>
          <w:lang w:val="en-GB"/>
        </w:rPr>
        <w:t>S</w:t>
      </w:r>
      <w:r w:rsidR="008A31DD" w:rsidRPr="00130B9A">
        <w:rPr>
          <w:szCs w:val="16"/>
          <w:lang w:val="en-GB"/>
        </w:rPr>
        <w:t>,8</w:t>
      </w:r>
      <w:r w:rsidR="008A31DD" w:rsidRPr="00130B9A">
        <w:rPr>
          <w:i/>
          <w:szCs w:val="16"/>
          <w:lang w:val="en-GB"/>
        </w:rPr>
        <w:t>S</w:t>
      </w:r>
      <w:r w:rsidR="008A31DD" w:rsidRPr="00130B9A">
        <w:rPr>
          <w:szCs w:val="16"/>
          <w:lang w:val="en-GB"/>
        </w:rPr>
        <w:t>,11</w:t>
      </w:r>
      <w:r w:rsidR="008A31DD" w:rsidRPr="00130B9A">
        <w:rPr>
          <w:i/>
          <w:szCs w:val="16"/>
          <w:lang w:val="en-GB"/>
        </w:rPr>
        <w:t>S</w:t>
      </w:r>
      <w:r w:rsidR="008A31DD" w:rsidRPr="00130B9A">
        <w:rPr>
          <w:szCs w:val="16"/>
          <w:lang w:val="en-GB"/>
        </w:rPr>
        <w:t>)-2,5,8,11-tetraisopropyl-10-((</w:t>
      </w:r>
      <w:r w:rsidR="008A31DD" w:rsidRPr="00130B9A">
        <w:rPr>
          <w:i/>
          <w:szCs w:val="16"/>
          <w:lang w:val="en-GB"/>
        </w:rPr>
        <w:t>R</w:t>
      </w:r>
      <w:r w:rsidR="008A31DD" w:rsidRPr="00130B9A">
        <w:rPr>
          <w:szCs w:val="16"/>
          <w:lang w:val="en-GB"/>
        </w:rPr>
        <w:t>)-1-oxo-1-((2-(py</w:t>
      </w:r>
      <w:r w:rsidR="0087764D">
        <w:rPr>
          <w:szCs w:val="16"/>
          <w:lang w:val="en-GB"/>
        </w:rPr>
        <w:softHyphen/>
      </w:r>
      <w:r w:rsidR="008A31DD" w:rsidRPr="00130B9A">
        <w:rPr>
          <w:szCs w:val="16"/>
          <w:lang w:val="en-GB"/>
        </w:rPr>
        <w:t>ridin-2-</w:t>
      </w:r>
      <w:proofErr w:type="gramStart"/>
      <w:r w:rsidR="008A31DD" w:rsidRPr="00130B9A">
        <w:rPr>
          <w:szCs w:val="16"/>
          <w:lang w:val="en-GB"/>
        </w:rPr>
        <w:t>yldisulfaneyl)ethyl</w:t>
      </w:r>
      <w:proofErr w:type="gramEnd"/>
      <w:r w:rsidR="008A31DD" w:rsidRPr="00130B9A">
        <w:rPr>
          <w:szCs w:val="16"/>
          <w:lang w:val="en-GB"/>
        </w:rPr>
        <w:t>)amino)propan-2-yl)-1,4,7,10-tetra</w:t>
      </w:r>
      <w:r w:rsidR="0087764D">
        <w:rPr>
          <w:szCs w:val="16"/>
          <w:lang w:val="en-GB"/>
        </w:rPr>
        <w:softHyphen/>
      </w:r>
      <w:r w:rsidR="008A31DD" w:rsidRPr="00130B9A">
        <w:rPr>
          <w:szCs w:val="16"/>
          <w:lang w:val="en-GB"/>
        </w:rPr>
        <w:t>aza</w:t>
      </w:r>
      <w:r w:rsidR="0087764D">
        <w:rPr>
          <w:szCs w:val="16"/>
          <w:lang w:val="en-GB"/>
        </w:rPr>
        <w:softHyphen/>
      </w:r>
      <w:r w:rsidR="008A31DD" w:rsidRPr="00130B9A">
        <w:rPr>
          <w:szCs w:val="16"/>
          <w:lang w:val="en-GB"/>
        </w:rPr>
        <w:t xml:space="preserve">cyclododecane-1,4,7-triyl)tripropionate) and conjugated each lanthanide complex to ubiquitin S57C and a selectively </w:t>
      </w:r>
      <w:r w:rsidR="008A31DD" w:rsidRPr="00130B9A">
        <w:rPr>
          <w:szCs w:val="16"/>
          <w:vertAlign w:val="superscript"/>
          <w:lang w:val="en-GB"/>
        </w:rPr>
        <w:t>15</w:t>
      </w:r>
      <w:r w:rsidR="008A31DD" w:rsidRPr="00130B9A">
        <w:rPr>
          <w:szCs w:val="16"/>
          <w:lang w:val="en-GB"/>
        </w:rPr>
        <w:t>N leucine label</w:t>
      </w:r>
      <w:r w:rsidR="00130B9A">
        <w:rPr>
          <w:szCs w:val="16"/>
          <w:lang w:val="en-GB"/>
        </w:rPr>
        <w:t>l</w:t>
      </w:r>
      <w:r w:rsidR="008A31DD" w:rsidRPr="00130B9A">
        <w:rPr>
          <w:szCs w:val="16"/>
          <w:lang w:val="en-GB"/>
        </w:rPr>
        <w:t>ed human carbonic anhydrase II (hCA II) S166C protein construct. The obtained spectra, tensor sizes and orientations as well as tag mobility of the complexes when att</w:t>
      </w:r>
      <w:r w:rsidR="003D7F34">
        <w:rPr>
          <w:szCs w:val="16"/>
          <w:lang w:val="en-GB"/>
        </w:rPr>
        <w:t>ached to the protein were analys</w:t>
      </w:r>
      <w:r w:rsidR="008A31DD" w:rsidRPr="00130B9A">
        <w:rPr>
          <w:szCs w:val="16"/>
          <w:lang w:val="en-GB"/>
        </w:rPr>
        <w:t>ed.</w:t>
      </w:r>
    </w:p>
    <w:p w14:paraId="53CED105" w14:textId="77777777" w:rsidR="00406AD9" w:rsidRPr="00130B9A" w:rsidRDefault="00406AD9">
      <w:pPr>
        <w:rPr>
          <w:rFonts w:ascii="Arial" w:hAnsi="Arial"/>
          <w:b/>
          <w:sz w:val="22"/>
          <w:lang w:val="en-GB"/>
        </w:rPr>
      </w:pPr>
      <w:r w:rsidRPr="00130B9A">
        <w:rPr>
          <w:lang w:val="en-GB"/>
        </w:rPr>
        <w:br w:type="page"/>
      </w:r>
    </w:p>
    <w:p w14:paraId="4035981D" w14:textId="77777777" w:rsidR="00C00B45" w:rsidRPr="00130B9A" w:rsidRDefault="00C00B45" w:rsidP="003D7F34">
      <w:pPr>
        <w:pStyle w:val="H1"/>
        <w:outlineLvl w:val="0"/>
      </w:pPr>
      <w:r w:rsidRPr="00130B9A">
        <w:lastRenderedPageBreak/>
        <w:t>Results and Discussion</w:t>
      </w:r>
    </w:p>
    <w:p w14:paraId="63196E91" w14:textId="77777777" w:rsidR="009A6F55" w:rsidRPr="00130B9A" w:rsidRDefault="009A6F55" w:rsidP="003D7F34">
      <w:pPr>
        <w:pStyle w:val="P1"/>
        <w:outlineLvl w:val="0"/>
        <w:rPr>
          <w:b/>
          <w:lang w:val="en-GB"/>
        </w:rPr>
      </w:pPr>
      <w:r w:rsidRPr="00130B9A">
        <w:rPr>
          <w:b/>
          <w:lang w:val="en-GB"/>
        </w:rPr>
        <w:t>Synthesis of macrocyclic scaffold</w:t>
      </w:r>
    </w:p>
    <w:p w14:paraId="61B3AF4E" w14:textId="357B5BC6" w:rsidR="00D80821" w:rsidRPr="00130B9A" w:rsidRDefault="009A6F55" w:rsidP="009A6F55">
      <w:pPr>
        <w:pStyle w:val="P1"/>
        <w:rPr>
          <w:lang w:val="en-GB"/>
        </w:rPr>
      </w:pPr>
      <w:r w:rsidRPr="00130B9A">
        <w:rPr>
          <w:lang w:val="en-GB"/>
        </w:rPr>
        <w:t xml:space="preserve">In order to have synthetic access to the macrocyclic scaffold of the </w:t>
      </w:r>
      <w:r w:rsidR="00EA25F3">
        <w:rPr>
          <w:lang w:val="en-GB"/>
        </w:rPr>
        <w:t>P4M4 tag, we attempt</w:t>
      </w:r>
      <w:r w:rsidRPr="00130B9A">
        <w:rPr>
          <w:lang w:val="en-GB"/>
        </w:rPr>
        <w:t xml:space="preserve">ed its synthesis based on </w:t>
      </w:r>
      <w:r w:rsidR="00EA25F3">
        <w:rPr>
          <w:lang w:val="en-GB"/>
        </w:rPr>
        <w:t>published</w:t>
      </w:r>
      <w:r w:rsidRPr="00130B9A">
        <w:rPr>
          <w:lang w:val="en-GB"/>
        </w:rPr>
        <w:t xml:space="preserve"> routes to related targets.</w:t>
      </w:r>
      <w:r w:rsidRPr="00130B9A">
        <w:rPr>
          <w:lang w:val="en-GB"/>
        </w:rPr>
        <w:fldChar w:fldCharType="begin">
          <w:fldData xml:space="preserve">PEVuZE5vdGU+PENpdGU+PEF1dGhvcj5Uc3Vib3lhbWE8L0F1dGhvcj48WWVhcj4xOTcwPC9ZZWFy
PjxSZWNOdW0+MjU8L1JlY051bT48RGlzcGxheVRleHQ+PHN0eWxlIGZhY2U9InN1cGVyc2NyaXB0
Ij4yMSwgMjIsIDI1LCAyNjwvc3R5bGU+PC9EaXNwbGF5VGV4dD48cmVjb3JkPjxyZWMtbnVtYmVy
PjI1PC9yZWMtbnVtYmVyPjxmb3JlaWduLWtleXM+PGtleSBhcHA9IkVOIiBkYi1pZD0iejVmczB6
ZXRrdzVyYTBleGQybHB2NWRkOXJ3eHZzZTlmcnB2IiB0aW1lc3RhbXA9IjE1NTQ4NDgyMDgiPjI1
PC9rZXk+PC9mb3JlaWduLWtleXM+PHJlZi10eXBlIG5hbWU9IkpvdXJuYWwgQXJ0aWNsZSI+MTc8
L3JlZi10eXBlPjxjb250cmlidXRvcnM+PGF1dGhvcnM+PGF1dGhvcj5Uc3Vib3lhbWEsIFNlaTwv
YXV0aG9yPjxhdXRob3I+VHN1Ym95YW1hLCBLYW9ydTwvYXV0aG9yPjxhdXRob3I+SGlnYXNoaSwg
SXdhbWk8L2F1dGhvcj48YXV0aG9yPllhbmFnaXRhLCBNYXNheWE8L2F1dGhvcj48L2F1dGhvcnM+
PC9jb250cmlidXRvcnM+PHRpdGxlcz48dGl0bGU+Q3ljbGljIHRldHJhbWVycyBvZiBvcHRpY2Fs
bHkgYWN0aXZlIGF6aXJpZGluZXM6IDEsNCw3LDEwLXRldHJhYmVuenlsLTIsNSw4LDExLXRldHJh
LShSKS1ldGh5bC0xLDQsNywxMC10ZXRyYWF6YWN5Y2xvZG9kZWNhbmU8L3RpdGxlPjxzZWNvbmRh
cnktdGl0bGU+VGV0cmFoZWRyb24gTGV0dGVyczwvc2Vjb25kYXJ5LXRpdGxlPjwvdGl0bGVzPjxw
ZXJpb2RpY2FsPjxmdWxsLXRpdGxlPlRldHJhaGVkcm9uIExldHRlcnM8L2Z1bGwtdGl0bGU+PC9w
ZXJpb2RpY2FsPjxwYWdlcz4xMzY3LTEzNzA8L3BhZ2VzPjx2b2x1bWU+MTE8L3ZvbHVtZT48bnVt
YmVyPjE2PC9udW1iZXI+PGRhdGVzPjx5ZWFyPjE5NzA8L3llYXI+PHB1Yi1kYXRlcz48ZGF0ZT4x
OTcwLzAxLzAxLzwvZGF0ZT48L3B1Yi1kYXRlcz48L2RhdGVzPjxpc2JuPjAwNDAtNDAzOTwvaXNi
bj48dXJscz48cmVsYXRlZC11cmxzPjx1cmw+aHR0cDovL3d3dy5zY2llbmNlZGlyZWN0LmNvbS9z
Y2llbmNlL2FydGljbGUvcGlpL1MwMDQwNDAzOTAxOTc5NzE3PC91cmw+PHVybD5odHRwczovL3d3
dy5zY2llbmNlZGlyZWN0LmNvbS9zY2llbmNlL2FydGljbGUvcGlpL1MwMDQwNDAzOTAxOTc5NzE3
P3ZpYSUzRGlodWI8L3VybD48L3JlbGF0ZWQtdXJscz48L3VybHM+PGVsZWN0cm9uaWMtcmVzb3Vy
Y2UtbnVtPmh0dHBzOi8vZG9pLm9yZy8xMC4xMDE2L1MwMDQwLTQwMzkoMDEpOTc5NzEtNzwvZWxl
Y3Ryb25pYy1yZXNvdXJjZS1udW0+PC9yZWNvcmQ+PC9DaXRlPjxDaXRlPjxBdXRob3I+RGFpPC9B
dXRob3I+PFllYXI+MjAxODwvWWVhcj48UmVjTnVtPjI0PC9SZWNOdW0+PHJlY29yZD48cmVjLW51
bWJlcj4yNDwvcmVjLW51bWJlcj48Zm9yZWlnbi1rZXlzPjxrZXkgYXBwPSJFTiIgZGItaWQ9Ino1
ZnMwemV0a3c1cmEwZXhkMmxwdjVkZDlyd3h2c2U5ZnJwdiIgdGltZXN0YW1wPSIxNTU0ODQ4MjA4
Ij4yNDwva2V5PjwvZm9yZWlnbi1rZXlzPjxyZWYtdHlwZSBuYW1lPSJKb3VybmFsIEFydGljbGUi
PjE3PC9yZWYtdHlwZT48Y29udHJpYnV0b3JzPjxhdXRob3JzPjxhdXRob3I+RGFpLCBMaXhpb25n
PC9hdXRob3I+PGF1dGhvcj5Kb25lcywgQ2hsb2UgTS48L2F1dGhvcj48YXV0aG9yPkNoYW4sIFdl
c2xleSBUaW5nIEt3b2s8L2F1dGhvcj48YXV0aG9yPlBoYW0sIFRpZmZhbnkgQS48L2F1dGhvcj48
YXV0aG9yPkxpbmcsIFhpYW94aTwvYXV0aG9yPjxhdXRob3I+R2FsZSwgRXJpYyBNLjwvYXV0aG9y
PjxhdXRob3I+Um90aWxlLCBOaWNob2xhcyBKLjwvYXV0aG9yPjxhdXRob3I+VGFpLCBXaWxsaWFt
IENoaS1TaGluZzwvYXV0aG9yPjxhdXRob3I+QW5kZXJzb24sIENhcm9seW4gSi48L2F1dGhvcj48
YXV0aG9yPkNhcmF2YW4sIFBldGVyPC9hdXRob3I+PGF1dGhvcj5MYXcsIEdhLUxhaTwvYXV0aG9y
PjwvYXV0aG9ycz48L2NvbnRyaWJ1dG9ycz48dGl0bGVzPjx0aXRsZT5DaGlyYWwgRE9UQSBjaGVs
YXRvcnMgYXMgYW4gaW1wcm92ZWQgcGxhdGZvcm0gZm9yIGJpb21lZGljYWwgaW1hZ2luZyBhbmQg
dGhlcmFweSBhcHBsaWNhdGlvbnM8L3RpdGxlPjxzZWNvbmRhcnktdGl0bGU+TmF0LiBDb21tLjwv
c2Vjb25kYXJ5LXRpdGxlPjwvdGl0bGVzPjxwZXJpb2RpY2FsPjxmdWxsLXRpdGxlPk5hdC4gQ29t
bS48L2Z1bGwtdGl0bGU+PC9wZXJpb2RpY2FsPjxwYWdlcz44NTc8L3BhZ2VzPjx2b2x1bWU+OTwv
dm9sdW1lPjxudW1iZXI+MTwvbnVtYmVyPjxkYXRlcz48eWVhcj4yMDE4PC95ZWFyPjxwdWItZGF0
ZXM+PGRhdGU+MjAxOC8wMi8yNzwvZGF0ZT48L3B1Yi1kYXRlcz48L2RhdGVzPjxpc2JuPjIwNDEt
MTcyMzwvaXNibj48dXJscz48cmVsYXRlZC11cmxzPjx1cmw+aHR0cHM6Ly9kb2kub3JnLzEwLjEw
MzgvczQxNDY3LTAxOC0wMzMxNS04PC91cmw+PC9yZWxhdGVkLXVybHM+PC91cmxzPjxlbGVjdHJv
bmljLXJlc291cmNlLW51bT4xMC4xMDM4L3M0MTQ2Ny0wMTgtMDMzMTUtODwvZWxlY3Ryb25pYy1y
ZXNvdXJjZS1udW0+PC9yZWNvcmQ+PC9DaXRlPjxDaXRlPjxBdXRob3I+UmFuZ2FuYXRoYW48L0F1
dGhvcj48WWVhcj4yMDAyPC9ZZWFyPjxSZWNOdW0+MjA8L1JlY051bT48cmVjb3JkPjxyZWMtbnVt
YmVyPjIwPC9yZWMtbnVtYmVyPjxmb3JlaWduLWtleXM+PGtleSBhcHA9IkVOIiBkYi1pZD0iejVm
czB6ZXRrdzVyYTBleGQybHB2NWRkOXJ3eHZzZTlmcnB2IiB0aW1lc3RhbXA9IjE1NTQ4NDgyMDgi
PjIwPC9rZXk+PC9mb3JlaWduLWtleXM+PHJlZi10eXBlIG5hbWU9IkpvdXJuYWwgQXJ0aWNsZSI+
MTc8L3JlZi10eXBlPjxjb250cmlidXRvcnM+PGF1dGhvcnM+PGF1dGhvcj5SYW5nYW5hdGhhbiwg
UmFtYWNoYW5kcmFuIFMuPC9hdXRob3I+PGF1dGhvcj5SYWp1LCBOYXRhcmFqYW48L2F1dGhvcj48
YXV0aG9yPkZhbiwgSGVsZW48L2F1dGhvcj48YXV0aG9yPlpoYW5nLCBYdW48L2F1dGhvcj48YXV0
aG9yPlR3ZWVkbGUsIE1pY2hhZWwgRi48L2F1dGhvcj48YXV0aG9yPkRlc3JldXgsIEplYW4gRi48
L2F1dGhvcj48YXV0aG9yPkphY3F1ZXMsIFZpbmNlbnQ8L2F1dGhvcj48L2F1dGhvcnM+PC9jb250
cmlidXRvcnM+PHRpdGxlcz48dGl0bGU+UG9seW1ldGh5bGF0ZWQgRE9UQSBMaWdhbmRzLiAyLiBT
eW50aGVzaXMgb2YgUmlnaWRpZmllZCBMYW50aGFuaWRlIENoZWxhdGVzIGFuZCBTdHVkaWVzIG9u
IHRoZSBFZmZlY3Qgb2YgQWxreWwgU3Vic3RpdHV0aW9uIG9uIENvbmZvcm1hdGlvbmFsIE1vYmls
aXR5IGFuZCBSZWxheGl2aXR5PC90aXRsZT48c2Vjb25kYXJ5LXRpdGxlPklub3JnYW5pYyBDaGVt
aXN0cnk8L3NlY29uZGFyeS10aXRsZT48L3RpdGxlcz48cGVyaW9kaWNhbD48ZnVsbC10aXRsZT5J
bm9yZ2FuaWMgQ2hlbWlzdHJ5PC9mdWxsLXRpdGxlPjwvcGVyaW9kaWNhbD48cGFnZXM+Njg1Ni02
ODY2PC9wYWdlcz48dm9sdW1lPjQxPC92b2x1bWU+PG51bWJlcj4yNTwvbnVtYmVyPjxkYXRlcz48
eWVhcj4yMDAyPC95ZWFyPjxwdWItZGF0ZXM+PGRhdGU+MjAwMi8xMi8wMTwvZGF0ZT48L3B1Yi1k
YXRlcz48L2RhdGVzPjxwdWJsaXNoZXI+QW1lcmljYW4gQ2hlbWljYWwgU29jaWV0eTwvcHVibGlz
aGVyPjxpc2JuPjAwMjAtMTY2OTwvaXNibj48dXJscz48cmVsYXRlZC11cmxzPjx1cmw+aHR0cHM6
Ly9kb2kub3JnLzEwLjEwMjEvaWMwMjU2OTVlPC91cmw+PHVybD5odHRwczovL3B1YnMuYWNzLm9y
Zy9kb2kvcGRmcGx1cy8xMC4xMDIxL2ljMDI1Njk1ZTwvdXJsPjwvcmVsYXRlZC11cmxzPjwvdXJs
cz48ZWxlY3Ryb25pYy1yZXNvdXJjZS1udW0+MTAuMTAyMS9pYzAyNTY5NWU8L2VsZWN0cm9uaWMt
cmVzb3VyY2UtbnVtPjwvcmVjb3JkPjwvQ2l0ZT48Q2l0ZT48QXV0aG9yPlJhbmdhbmF0aGFuPC9B
dXRob3I+PFllYXI+MjAwMjwvWWVhcj48UmVjTnVtPjIxPC9SZWNOdW0+PHJlY29yZD48cmVjLW51
bWJlcj4yMTwvcmVjLW51bWJlcj48Zm9yZWlnbi1rZXlzPjxrZXkgYXBwPSJFTiIgZGItaWQ9Ino1
ZnMwemV0a3c1cmEwZXhkMmxwdjVkZDlyd3h2c2U5ZnJwdiIgdGltZXN0YW1wPSIxNTU0ODQ4MjA4
Ij4yMTwva2V5PjwvZm9yZWlnbi1rZXlzPjxyZWYtdHlwZSBuYW1lPSJKb3VybmFsIEFydGljbGUi
PjE3PC9yZWYtdHlwZT48Y29udHJpYnV0b3JzPjxhdXRob3JzPjxhdXRob3I+UmFuZ2FuYXRoYW4s
IFJhbWFjaGFuZHJhbiBTLjwvYXV0aG9yPjxhdXRob3I+UGlsbGFpLCBSYWRoYWtyaXNobmEgSy48
L2F1dGhvcj48YXV0aG9yPlJhanUsIE5hdGFyYWphbjwvYXV0aG9yPjxhdXRob3I+RmFuLCBIZWxl
bjwvYXV0aG9yPjxhdXRob3I+Tmd1eWVuLCBIYW5oPC9hdXRob3I+PGF1dGhvcj5Ud2VlZGxlLCBN
aWNoYWVsIEYuPC9hdXRob3I+PGF1dGhvcj5EZXNyZXV4LCBKZWFuIEYuPC9hdXRob3I+PGF1dGhv
cj5KYWNxdWVzLCBWaW5jZW50PC9hdXRob3I+PC9hdXRob3JzPjwvY29udHJpYnV0b3JzPjx0aXRs
ZXM+PHRpdGxlPlBvbHltZXRoeWxhdGVkIERPVEEgTGlnYW5kcy4gMS4gU3ludGhlc2lzIG9mIFJp
Z2lkaWZpZWQgTGlnYW5kcyBhbmQgU3R1ZGllcyBvbiB0aGUgRWZmZWN0cyBvZiBBbGt5bCBTdWJz
dGl0dXRpb24gb24gQWNpZOKIkkJhc2UgUHJvcGVydGllcyBhbmQgQ29uZm9ybWF0aW9uYWwgTW9i
aWxpdHk8L3RpdGxlPjxzZWNvbmRhcnktdGl0bGU+SW5vcmdhbmljIENoZW1pc3RyeTwvc2Vjb25k
YXJ5LXRpdGxlPjwvdGl0bGVzPjxwZXJpb2RpY2FsPjxmdWxsLXRpdGxlPklub3JnYW5pYyBDaGVt
aXN0cnk8L2Z1bGwtdGl0bGU+PC9wZXJpb2RpY2FsPjxwYWdlcz42ODQ2LTY4NTU8L3BhZ2VzPjx2
b2x1bWU+NDE8L3ZvbHVtZT48bnVtYmVyPjI1PC9udW1iZXI+PGRhdGVzPjx5ZWFyPjIwMDI8L3ll
YXI+PHB1Yi1kYXRlcz48ZGF0ZT4yMDAyLzEyLzAxPC9kYXRlPjwvcHViLWRhdGVzPjwvZGF0ZXM+
PHB1Ymxpc2hlcj5BbWVyaWNhbiBDaGVtaWNhbCBTb2NpZXR5PC9wdWJsaXNoZXI+PGlzYm4+MDAy
MC0xNjY5PC9pc2JuPjx1cmxzPjxyZWxhdGVkLXVybHM+PHVybD5odHRwczovL2RvaS5vcmcvMTAu
MTAyMS9pYzAyNTY1N3Y8L3VybD48dXJsPmh0dHBzOi8vcHVicy5hY3Mub3JnL2RvaS9wZGZwbHVz
LzEwLjEwMjEvaWMwMjU2NTd2PC91cmw+PC9yZWxhdGVkLXVybHM+PC91cmxzPjxlbGVjdHJvbmlj
LXJlc291cmNlLW51bT4xMC4xMDIxL2ljMDI1NjU3djwvZWxlY3Ryb25pYy1yZXNvdXJjZS1udW0+
PC9yZWNvcmQ+PC9DaXRlPjwvRW5kTm90ZT4A
</w:fldData>
        </w:fldChar>
      </w:r>
      <w:r w:rsidR="00AE6584">
        <w:rPr>
          <w:lang w:val="en-GB"/>
        </w:rPr>
        <w:instrText xml:space="preserve"> ADDIN EN.CITE </w:instrText>
      </w:r>
      <w:r w:rsidR="00AE6584">
        <w:rPr>
          <w:lang w:val="en-GB"/>
        </w:rPr>
        <w:fldChar w:fldCharType="begin">
          <w:fldData xml:space="preserve">PEVuZE5vdGU+PENpdGU+PEF1dGhvcj5Uc3Vib3lhbWE8L0F1dGhvcj48WWVhcj4xOTcwPC9ZZWFy
PjxSZWNOdW0+MjU8L1JlY051bT48RGlzcGxheVRleHQ+PHN0eWxlIGZhY2U9InN1cGVyc2NyaXB0
Ij4yMSwgMjIsIDI1LCAyNjwvc3R5bGU+PC9EaXNwbGF5VGV4dD48cmVjb3JkPjxyZWMtbnVtYmVy
PjI1PC9yZWMtbnVtYmVyPjxmb3JlaWduLWtleXM+PGtleSBhcHA9IkVOIiBkYi1pZD0iejVmczB6
ZXRrdzVyYTBleGQybHB2NWRkOXJ3eHZzZTlmcnB2IiB0aW1lc3RhbXA9IjE1NTQ4NDgyMDgiPjI1
PC9rZXk+PC9mb3JlaWduLWtleXM+PHJlZi10eXBlIG5hbWU9IkpvdXJuYWwgQXJ0aWNsZSI+MTc8
L3JlZi10eXBlPjxjb250cmlidXRvcnM+PGF1dGhvcnM+PGF1dGhvcj5Uc3Vib3lhbWEsIFNlaTwv
YXV0aG9yPjxhdXRob3I+VHN1Ym95YW1hLCBLYW9ydTwvYXV0aG9yPjxhdXRob3I+SGlnYXNoaSwg
SXdhbWk8L2F1dGhvcj48YXV0aG9yPllhbmFnaXRhLCBNYXNheWE8L2F1dGhvcj48L2F1dGhvcnM+
PC9jb250cmlidXRvcnM+PHRpdGxlcz48dGl0bGU+Q3ljbGljIHRldHJhbWVycyBvZiBvcHRpY2Fs
bHkgYWN0aXZlIGF6aXJpZGluZXM6IDEsNCw3LDEwLXRldHJhYmVuenlsLTIsNSw4LDExLXRldHJh
LShSKS1ldGh5bC0xLDQsNywxMC10ZXRyYWF6YWN5Y2xvZG9kZWNhbmU8L3RpdGxlPjxzZWNvbmRh
cnktdGl0bGU+VGV0cmFoZWRyb24gTGV0dGVyczwvc2Vjb25kYXJ5LXRpdGxlPjwvdGl0bGVzPjxw
ZXJpb2RpY2FsPjxmdWxsLXRpdGxlPlRldHJhaGVkcm9uIExldHRlcnM8L2Z1bGwtdGl0bGU+PC9w
ZXJpb2RpY2FsPjxwYWdlcz4xMzY3LTEzNzA8L3BhZ2VzPjx2b2x1bWU+MTE8L3ZvbHVtZT48bnVt
YmVyPjE2PC9udW1iZXI+PGRhdGVzPjx5ZWFyPjE5NzA8L3llYXI+PHB1Yi1kYXRlcz48ZGF0ZT4x
OTcwLzAxLzAxLzwvZGF0ZT48L3B1Yi1kYXRlcz48L2RhdGVzPjxpc2JuPjAwNDAtNDAzOTwvaXNi
bj48dXJscz48cmVsYXRlZC11cmxzPjx1cmw+aHR0cDovL3d3dy5zY2llbmNlZGlyZWN0LmNvbS9z
Y2llbmNlL2FydGljbGUvcGlpL1MwMDQwNDAzOTAxOTc5NzE3PC91cmw+PHVybD5odHRwczovL3d3
dy5zY2llbmNlZGlyZWN0LmNvbS9zY2llbmNlL2FydGljbGUvcGlpL1MwMDQwNDAzOTAxOTc5NzE3
P3ZpYSUzRGlodWI8L3VybD48L3JlbGF0ZWQtdXJscz48L3VybHM+PGVsZWN0cm9uaWMtcmVzb3Vy
Y2UtbnVtPmh0dHBzOi8vZG9pLm9yZy8xMC4xMDE2L1MwMDQwLTQwMzkoMDEpOTc5NzEtNzwvZWxl
Y3Ryb25pYy1yZXNvdXJjZS1udW0+PC9yZWNvcmQ+PC9DaXRlPjxDaXRlPjxBdXRob3I+RGFpPC9B
dXRob3I+PFllYXI+MjAxODwvWWVhcj48UmVjTnVtPjI0PC9SZWNOdW0+PHJlY29yZD48cmVjLW51
bWJlcj4yNDwvcmVjLW51bWJlcj48Zm9yZWlnbi1rZXlzPjxrZXkgYXBwPSJFTiIgZGItaWQ9Ino1
ZnMwemV0a3c1cmEwZXhkMmxwdjVkZDlyd3h2c2U5ZnJwdiIgdGltZXN0YW1wPSIxNTU0ODQ4MjA4
Ij4yNDwva2V5PjwvZm9yZWlnbi1rZXlzPjxyZWYtdHlwZSBuYW1lPSJKb3VybmFsIEFydGljbGUi
PjE3PC9yZWYtdHlwZT48Y29udHJpYnV0b3JzPjxhdXRob3JzPjxhdXRob3I+RGFpLCBMaXhpb25n
PC9hdXRob3I+PGF1dGhvcj5Kb25lcywgQ2hsb2UgTS48L2F1dGhvcj48YXV0aG9yPkNoYW4sIFdl
c2xleSBUaW5nIEt3b2s8L2F1dGhvcj48YXV0aG9yPlBoYW0sIFRpZmZhbnkgQS48L2F1dGhvcj48
YXV0aG9yPkxpbmcsIFhpYW94aTwvYXV0aG9yPjxhdXRob3I+R2FsZSwgRXJpYyBNLjwvYXV0aG9y
PjxhdXRob3I+Um90aWxlLCBOaWNob2xhcyBKLjwvYXV0aG9yPjxhdXRob3I+VGFpLCBXaWxsaWFt
IENoaS1TaGluZzwvYXV0aG9yPjxhdXRob3I+QW5kZXJzb24sIENhcm9seW4gSi48L2F1dGhvcj48
YXV0aG9yPkNhcmF2YW4sIFBldGVyPC9hdXRob3I+PGF1dGhvcj5MYXcsIEdhLUxhaTwvYXV0aG9y
PjwvYXV0aG9ycz48L2NvbnRyaWJ1dG9ycz48dGl0bGVzPjx0aXRsZT5DaGlyYWwgRE9UQSBjaGVs
YXRvcnMgYXMgYW4gaW1wcm92ZWQgcGxhdGZvcm0gZm9yIGJpb21lZGljYWwgaW1hZ2luZyBhbmQg
dGhlcmFweSBhcHBsaWNhdGlvbnM8L3RpdGxlPjxzZWNvbmRhcnktdGl0bGU+TmF0LiBDb21tLjwv
c2Vjb25kYXJ5LXRpdGxlPjwvdGl0bGVzPjxwZXJpb2RpY2FsPjxmdWxsLXRpdGxlPk5hdC4gQ29t
bS48L2Z1bGwtdGl0bGU+PC9wZXJpb2RpY2FsPjxwYWdlcz44NTc8L3BhZ2VzPjx2b2x1bWU+OTwv
dm9sdW1lPjxudW1iZXI+MTwvbnVtYmVyPjxkYXRlcz48eWVhcj4yMDE4PC95ZWFyPjxwdWItZGF0
ZXM+PGRhdGU+MjAxOC8wMi8yNzwvZGF0ZT48L3B1Yi1kYXRlcz48L2RhdGVzPjxpc2JuPjIwNDEt
MTcyMzwvaXNibj48dXJscz48cmVsYXRlZC11cmxzPjx1cmw+aHR0cHM6Ly9kb2kub3JnLzEwLjEw
MzgvczQxNDY3LTAxOC0wMzMxNS04PC91cmw+PC9yZWxhdGVkLXVybHM+PC91cmxzPjxlbGVjdHJv
bmljLXJlc291cmNlLW51bT4xMC4xMDM4L3M0MTQ2Ny0wMTgtMDMzMTUtODwvZWxlY3Ryb25pYy1y
ZXNvdXJjZS1udW0+PC9yZWNvcmQ+PC9DaXRlPjxDaXRlPjxBdXRob3I+UmFuZ2FuYXRoYW48L0F1
dGhvcj48WWVhcj4yMDAyPC9ZZWFyPjxSZWNOdW0+MjA8L1JlY051bT48cmVjb3JkPjxyZWMtbnVt
YmVyPjIwPC9yZWMtbnVtYmVyPjxmb3JlaWduLWtleXM+PGtleSBhcHA9IkVOIiBkYi1pZD0iejVm
czB6ZXRrdzVyYTBleGQybHB2NWRkOXJ3eHZzZTlmcnB2IiB0aW1lc3RhbXA9IjE1NTQ4NDgyMDgi
PjIwPC9rZXk+PC9mb3JlaWduLWtleXM+PHJlZi10eXBlIG5hbWU9IkpvdXJuYWwgQXJ0aWNsZSI+
MTc8L3JlZi10eXBlPjxjb250cmlidXRvcnM+PGF1dGhvcnM+PGF1dGhvcj5SYW5nYW5hdGhhbiwg
UmFtYWNoYW5kcmFuIFMuPC9hdXRob3I+PGF1dGhvcj5SYWp1LCBOYXRhcmFqYW48L2F1dGhvcj48
YXV0aG9yPkZhbiwgSGVsZW48L2F1dGhvcj48YXV0aG9yPlpoYW5nLCBYdW48L2F1dGhvcj48YXV0
aG9yPlR3ZWVkbGUsIE1pY2hhZWwgRi48L2F1dGhvcj48YXV0aG9yPkRlc3JldXgsIEplYW4gRi48
L2F1dGhvcj48YXV0aG9yPkphY3F1ZXMsIFZpbmNlbnQ8L2F1dGhvcj48L2F1dGhvcnM+PC9jb250
cmlidXRvcnM+PHRpdGxlcz48dGl0bGU+UG9seW1ldGh5bGF0ZWQgRE9UQSBMaWdhbmRzLiAyLiBT
eW50aGVzaXMgb2YgUmlnaWRpZmllZCBMYW50aGFuaWRlIENoZWxhdGVzIGFuZCBTdHVkaWVzIG9u
IHRoZSBFZmZlY3Qgb2YgQWxreWwgU3Vic3RpdHV0aW9uIG9uIENvbmZvcm1hdGlvbmFsIE1vYmls
aXR5IGFuZCBSZWxheGl2aXR5PC90aXRsZT48c2Vjb25kYXJ5LXRpdGxlPklub3JnYW5pYyBDaGVt
aXN0cnk8L3NlY29uZGFyeS10aXRsZT48L3RpdGxlcz48cGVyaW9kaWNhbD48ZnVsbC10aXRsZT5J
bm9yZ2FuaWMgQ2hlbWlzdHJ5PC9mdWxsLXRpdGxlPjwvcGVyaW9kaWNhbD48cGFnZXM+Njg1Ni02
ODY2PC9wYWdlcz48dm9sdW1lPjQxPC92b2x1bWU+PG51bWJlcj4yNTwvbnVtYmVyPjxkYXRlcz48
eWVhcj4yMDAyPC95ZWFyPjxwdWItZGF0ZXM+PGRhdGU+MjAwMi8xMi8wMTwvZGF0ZT48L3B1Yi1k
YXRlcz48L2RhdGVzPjxwdWJsaXNoZXI+QW1lcmljYW4gQ2hlbWljYWwgU29jaWV0eTwvcHVibGlz
aGVyPjxpc2JuPjAwMjAtMTY2OTwvaXNibj48dXJscz48cmVsYXRlZC11cmxzPjx1cmw+aHR0cHM6
Ly9kb2kub3JnLzEwLjEwMjEvaWMwMjU2OTVlPC91cmw+PHVybD5odHRwczovL3B1YnMuYWNzLm9y
Zy9kb2kvcGRmcGx1cy8xMC4xMDIxL2ljMDI1Njk1ZTwvdXJsPjwvcmVsYXRlZC11cmxzPjwvdXJs
cz48ZWxlY3Ryb25pYy1yZXNvdXJjZS1udW0+MTAuMTAyMS9pYzAyNTY5NWU8L2VsZWN0cm9uaWMt
cmVzb3VyY2UtbnVtPjwvcmVjb3JkPjwvQ2l0ZT48Q2l0ZT48QXV0aG9yPlJhbmdhbmF0aGFuPC9B
dXRob3I+PFllYXI+MjAwMjwvWWVhcj48UmVjTnVtPjIxPC9SZWNOdW0+PHJlY29yZD48cmVjLW51
bWJlcj4yMTwvcmVjLW51bWJlcj48Zm9yZWlnbi1rZXlzPjxrZXkgYXBwPSJFTiIgZGItaWQ9Ino1
ZnMwemV0a3c1cmEwZXhkMmxwdjVkZDlyd3h2c2U5ZnJwdiIgdGltZXN0YW1wPSIxNTU0ODQ4MjA4
Ij4yMTwva2V5PjwvZm9yZWlnbi1rZXlzPjxyZWYtdHlwZSBuYW1lPSJKb3VybmFsIEFydGljbGUi
PjE3PC9yZWYtdHlwZT48Y29udHJpYnV0b3JzPjxhdXRob3JzPjxhdXRob3I+UmFuZ2FuYXRoYW4s
IFJhbWFjaGFuZHJhbiBTLjwvYXV0aG9yPjxhdXRob3I+UGlsbGFpLCBSYWRoYWtyaXNobmEgSy48
L2F1dGhvcj48YXV0aG9yPlJhanUsIE5hdGFyYWphbjwvYXV0aG9yPjxhdXRob3I+RmFuLCBIZWxl
bjwvYXV0aG9yPjxhdXRob3I+Tmd1eWVuLCBIYW5oPC9hdXRob3I+PGF1dGhvcj5Ud2VlZGxlLCBN
aWNoYWVsIEYuPC9hdXRob3I+PGF1dGhvcj5EZXNyZXV4LCBKZWFuIEYuPC9hdXRob3I+PGF1dGhv
cj5KYWNxdWVzLCBWaW5jZW50PC9hdXRob3I+PC9hdXRob3JzPjwvY29udHJpYnV0b3JzPjx0aXRs
ZXM+PHRpdGxlPlBvbHltZXRoeWxhdGVkIERPVEEgTGlnYW5kcy4gMS4gU3ludGhlc2lzIG9mIFJp
Z2lkaWZpZWQgTGlnYW5kcyBhbmQgU3R1ZGllcyBvbiB0aGUgRWZmZWN0cyBvZiBBbGt5bCBTdWJz
dGl0dXRpb24gb24gQWNpZOKIkkJhc2UgUHJvcGVydGllcyBhbmQgQ29uZm9ybWF0aW9uYWwgTW9i
aWxpdHk8L3RpdGxlPjxzZWNvbmRhcnktdGl0bGU+SW5vcmdhbmljIENoZW1pc3RyeTwvc2Vjb25k
YXJ5LXRpdGxlPjwvdGl0bGVzPjxwZXJpb2RpY2FsPjxmdWxsLXRpdGxlPklub3JnYW5pYyBDaGVt
aXN0cnk8L2Z1bGwtdGl0bGU+PC9wZXJpb2RpY2FsPjxwYWdlcz42ODQ2LTY4NTU8L3BhZ2VzPjx2
b2x1bWU+NDE8L3ZvbHVtZT48bnVtYmVyPjI1PC9udW1iZXI+PGRhdGVzPjx5ZWFyPjIwMDI8L3ll
YXI+PHB1Yi1kYXRlcz48ZGF0ZT4yMDAyLzEyLzAxPC9kYXRlPjwvcHViLWRhdGVzPjwvZGF0ZXM+
PHB1Ymxpc2hlcj5BbWVyaWNhbiBDaGVtaWNhbCBTb2NpZXR5PC9wdWJsaXNoZXI+PGlzYm4+MDAy
MC0xNjY5PC9pc2JuPjx1cmxzPjxyZWxhdGVkLXVybHM+PHVybD5odHRwczovL2RvaS5vcmcvMTAu
MTAyMS9pYzAyNTY1N3Y8L3VybD48dXJsPmh0dHBzOi8vcHVicy5hY3Mub3JnL2RvaS9wZGZwbHVz
LzEwLjEwMjEvaWMwMjU2NTd2PC91cmw+PC9yZWxhdGVkLXVybHM+PC91cmxzPjxlbGVjdHJvbmlj
LXJlc291cmNlLW51bT4xMC4xMDIxL2ljMDI1NjU3djwvZWxlY3Ryb25pYy1yZXNvdXJjZS1udW0+
PC9yZWNvcmQ+PC9DaXRlPjwvRW5kTm90ZT4A
</w:fldData>
        </w:fldChar>
      </w:r>
      <w:r w:rsidR="00AE6584">
        <w:rPr>
          <w:lang w:val="en-GB"/>
        </w:rPr>
        <w:instrText xml:space="preserve"> ADDIN EN.CITE.DATA </w:instrText>
      </w:r>
      <w:r w:rsidR="00AE6584">
        <w:rPr>
          <w:lang w:val="en-GB"/>
        </w:rPr>
      </w:r>
      <w:r w:rsidR="00AE6584">
        <w:rPr>
          <w:lang w:val="en-GB"/>
        </w:rPr>
        <w:fldChar w:fldCharType="end"/>
      </w:r>
      <w:r w:rsidRPr="00130B9A">
        <w:rPr>
          <w:lang w:val="en-GB"/>
        </w:rPr>
      </w:r>
      <w:r w:rsidRPr="00130B9A">
        <w:rPr>
          <w:lang w:val="en-GB"/>
        </w:rPr>
        <w:fldChar w:fldCharType="separate"/>
      </w:r>
      <w:r w:rsidR="00C64932" w:rsidRPr="00C64932">
        <w:rPr>
          <w:noProof/>
          <w:vertAlign w:val="superscript"/>
          <w:lang w:val="en-GB"/>
        </w:rPr>
        <w:t>21, 22, 25, 26</w:t>
      </w:r>
      <w:r w:rsidRPr="00130B9A">
        <w:rPr>
          <w:lang w:val="en-GB"/>
        </w:rPr>
        <w:fldChar w:fldCharType="end"/>
      </w:r>
      <w:r w:rsidRPr="00130B9A">
        <w:rPr>
          <w:lang w:val="en-GB"/>
        </w:rPr>
        <w:t xml:space="preserve"> However, all previously used synthetic routes to related targets failed for our isopropyl-substituted macrocycle or gave only mixtures of products not useful for the generation of a lanthanide chelating tag suitable for PCS NMR spectroscopy. The stepwise aziridine synthesis published in 2009 by </w:t>
      </w:r>
      <w:proofErr w:type="spellStart"/>
      <w:r w:rsidRPr="00130B9A">
        <w:rPr>
          <w:lang w:val="en-GB"/>
        </w:rPr>
        <w:t>Kamioka</w:t>
      </w:r>
      <w:proofErr w:type="spellEnd"/>
      <w:r w:rsidRPr="00130B9A">
        <w:rPr>
          <w:lang w:val="en-GB"/>
        </w:rPr>
        <w:t xml:space="preserve"> et al. constitutes an intellectually very appealing approach, but the employed reagents are known to be </w:t>
      </w:r>
      <w:r w:rsidR="00730EAE">
        <w:rPr>
          <w:lang w:val="en-GB"/>
        </w:rPr>
        <w:t xml:space="preserve">very </w:t>
      </w:r>
      <w:r w:rsidRPr="00130B9A">
        <w:rPr>
          <w:lang w:val="en-GB"/>
        </w:rPr>
        <w:t xml:space="preserve">toxic and </w:t>
      </w:r>
      <w:r w:rsidR="00F26031">
        <w:rPr>
          <w:lang w:val="en-GB"/>
        </w:rPr>
        <w:t xml:space="preserve">highly </w:t>
      </w:r>
      <w:r w:rsidRPr="00130B9A">
        <w:rPr>
          <w:lang w:val="en-GB"/>
        </w:rPr>
        <w:t>cancerogenic.</w:t>
      </w:r>
      <w:r w:rsidRPr="00130B9A">
        <w:rPr>
          <w:lang w:val="en-GB"/>
        </w:rPr>
        <w:fldChar w:fldCharType="begin"/>
      </w:r>
      <w:r w:rsidR="00AE6584">
        <w:rPr>
          <w:lang w:val="en-GB"/>
        </w:rPr>
        <w:instrText xml:space="preserve"> ADDIN EN.CITE &lt;EndNote&gt;&lt;Cite&gt;&lt;Author&gt;Kamioka&lt;/Author&gt;&lt;Year&gt;2009&lt;/Year&gt;&lt;RecNum&gt;8&lt;/RecNum&gt;&lt;DisplayText&gt;&lt;style face="superscript"&gt;8&lt;/style&gt;&lt;/DisplayText&gt;&lt;record&gt;&lt;rec-number&gt;8&lt;/rec-number&gt;&lt;foreign-keys&gt;&lt;key app="EN" db-id="z5fs0zetkw5ra0exd2lpv5dd9rwxvse9frpv" timestamp="1554848208"&gt;8&lt;/key&gt;&lt;/foreign-keys&gt;&lt;ref-type name="Journal Article"&gt;17&lt;/ref-type&gt;&lt;contributors&gt;&lt;authors&gt;&lt;author&gt;Kamioka, Seiji&lt;/author&gt;&lt;author&gt;Takahashi, Takashi&lt;/author&gt;&lt;author&gt;Kawauchi, Susumu&lt;/author&gt;&lt;author&gt;Adachi, Hiroaki&lt;/author&gt;&lt;author&gt;Mori, Yusuke&lt;/author&gt;&lt;author&gt;Fujii, Kotaro&lt;/author&gt;&lt;author&gt;Uekusa, Hidehiro&lt;/author&gt;&lt;author&gt;Doi, Takayuki&lt;/author&gt;&lt;/authors&gt;&lt;/contributors&gt;&lt;titles&gt;&lt;title&gt;Chiral Tetraazamacrocycles Having Four Pendant-Arms&lt;/title&gt;&lt;secondary-title&gt;Organic Letters&lt;/secondary-title&gt;&lt;/titles&gt;&lt;periodical&gt;&lt;full-title&gt;Organic Letters&lt;/full-title&gt;&lt;/periodical&gt;&lt;pages&gt;2289-2292&lt;/pages&gt;&lt;volume&gt;11&lt;/volume&gt;&lt;number&gt;11&lt;/number&gt;&lt;dates&gt;&lt;year&gt;2009&lt;/year&gt;&lt;pub-dates&gt;&lt;date&gt;2009/06/04&lt;/date&gt;&lt;/pub-dates&gt;&lt;/dates&gt;&lt;publisher&gt;American Chemical Society&lt;/publisher&gt;&lt;isbn&gt;1523-7060&lt;/isbn&gt;&lt;urls&gt;&lt;related-urls&gt;&lt;url&gt;https://doi.org/10.1021/ol9005954&lt;/url&gt;&lt;/related-urls&gt;&lt;/urls&gt;&lt;electronic-resource-num&gt;10.1021/ol9005954&lt;/electronic-resource-num&gt;&lt;/record&gt;&lt;/Cite&gt;&lt;/EndNote&gt;</w:instrText>
      </w:r>
      <w:r w:rsidRPr="00130B9A">
        <w:rPr>
          <w:lang w:val="en-GB"/>
        </w:rPr>
        <w:fldChar w:fldCharType="separate"/>
      </w:r>
      <w:r w:rsidR="00FF346F" w:rsidRPr="00FF346F">
        <w:rPr>
          <w:noProof/>
          <w:vertAlign w:val="superscript"/>
          <w:lang w:val="en-GB"/>
        </w:rPr>
        <w:t>8</w:t>
      </w:r>
      <w:r w:rsidRPr="00130B9A">
        <w:rPr>
          <w:lang w:val="en-GB"/>
        </w:rPr>
        <w:fldChar w:fldCharType="end"/>
      </w:r>
      <w:r w:rsidRPr="00130B9A">
        <w:rPr>
          <w:lang w:val="en-GB"/>
        </w:rPr>
        <w:t xml:space="preserve"> We then decided to develop a new route towards this macrocyclic scaffold with the formation of the highly sterically crowded </w:t>
      </w:r>
      <w:proofErr w:type="spellStart"/>
      <w:r w:rsidRPr="00130B9A">
        <w:rPr>
          <w:lang w:val="en-GB"/>
        </w:rPr>
        <w:t>tetravaline</w:t>
      </w:r>
      <w:proofErr w:type="spellEnd"/>
      <w:r w:rsidRPr="00130B9A">
        <w:rPr>
          <w:lang w:val="en-GB"/>
        </w:rPr>
        <w:t>-</w:t>
      </w:r>
      <w:r w:rsidR="003D7F34">
        <w:rPr>
          <w:lang w:val="en-GB"/>
        </w:rPr>
        <w:t>analogue</w:t>
      </w:r>
      <w:r w:rsidR="00B30CA9">
        <w:rPr>
          <w:lang w:val="en-GB"/>
        </w:rPr>
        <w:t xml:space="preserve"> </w:t>
      </w:r>
      <w:r w:rsidRPr="00130B9A">
        <w:rPr>
          <w:lang w:val="en-GB"/>
        </w:rPr>
        <w:t xml:space="preserve">by </w:t>
      </w:r>
      <w:r w:rsidR="00B30CA9">
        <w:rPr>
          <w:lang w:val="en-GB"/>
        </w:rPr>
        <w:t xml:space="preserve">using </w:t>
      </w:r>
      <w:r w:rsidRPr="00130B9A">
        <w:rPr>
          <w:lang w:val="en-GB"/>
        </w:rPr>
        <w:t>reducti</w:t>
      </w:r>
      <w:r w:rsidR="00B30CA9">
        <w:rPr>
          <w:lang w:val="en-GB"/>
        </w:rPr>
        <w:t>ve aminations as key reactions</w:t>
      </w:r>
      <w:r w:rsidRPr="00130B9A">
        <w:rPr>
          <w:lang w:val="en-GB"/>
        </w:rPr>
        <w:t xml:space="preserve"> (</w:t>
      </w:r>
      <w:r w:rsidRPr="00130B9A">
        <w:rPr>
          <w:lang w:val="en-GB"/>
        </w:rPr>
        <w:fldChar w:fldCharType="begin"/>
      </w:r>
      <w:r w:rsidRPr="00130B9A">
        <w:rPr>
          <w:lang w:val="en-GB"/>
        </w:rPr>
        <w:instrText xml:space="preserve"> REF _Ref513916185 \h  \* MERGEFORMAT </w:instrText>
      </w:r>
      <w:r w:rsidRPr="00130B9A">
        <w:rPr>
          <w:lang w:val="en-GB"/>
        </w:rPr>
      </w:r>
      <w:r w:rsidRPr="00130B9A">
        <w:rPr>
          <w:lang w:val="en-GB"/>
        </w:rPr>
        <w:fldChar w:fldCharType="separate"/>
      </w:r>
      <w:r w:rsidR="009A58F7" w:rsidRPr="009A58F7">
        <w:rPr>
          <w:lang w:val="en-GB"/>
        </w:rPr>
        <w:t>Figure 2</w:t>
      </w:r>
      <w:r w:rsidRPr="00130B9A">
        <w:rPr>
          <w:lang w:val="en-GB"/>
        </w:rPr>
        <w:fldChar w:fldCharType="end"/>
      </w:r>
      <w:r w:rsidRPr="00130B9A">
        <w:rPr>
          <w:lang w:val="en-GB"/>
        </w:rPr>
        <w:t>). For the high yielding macrocyclization, previous knowledge from our group was leveraged</w:t>
      </w:r>
      <w:r w:rsidR="00FF346F">
        <w:rPr>
          <w:lang w:val="en-GB"/>
        </w:rPr>
        <w:t>.</w:t>
      </w:r>
      <w:r w:rsidR="00FF346F">
        <w:rPr>
          <w:lang w:val="en-GB"/>
        </w:rPr>
        <w:fldChar w:fldCharType="begin"/>
      </w:r>
      <w:r w:rsidR="00AE6584">
        <w:rPr>
          <w:lang w:val="en-GB"/>
        </w:rPr>
        <w:instrText xml:space="preserve"> ADDIN EN.CITE &lt;EndNote&gt;&lt;Cite&gt;&lt;Author&gt;Müntener&lt;/Author&gt;&lt;Year&gt;2019&lt;/Year&gt;&lt;RecNum&gt;44&lt;/RecNum&gt;&lt;DisplayText&gt;&lt;style face="superscript"&gt;20&lt;/style&gt;&lt;/DisplayText&gt;&lt;record&gt;&lt;rec-number&gt;44&lt;/rec-number&gt;&lt;foreign-keys&gt;&lt;key app="EN" db-id="z5fs0zetkw5ra0exd2lpv5dd9rwxvse9frpv" timestamp="1558501746"&gt;44&lt;/key&gt;&lt;/foreign-keys&gt;&lt;ref-type name="Journal Article"&gt;17&lt;/ref-type&gt;&lt;contributors&gt;&lt;authors&gt;&lt;author&gt;Zimmermann, Kaspar&lt;/author&gt;&lt;author&gt;Joss, Daniel&lt;/author&gt;&lt;author&gt;Müntener, Thomas&lt;/author&gt;&lt;author&gt;Nogueira, Elisa S.&lt;/author&gt;&lt;author&gt;Knörr, Livia&lt;/author&gt;&lt;author&gt;Schäfer, Marc&lt;/author&gt;&lt;author&gt;Monnard, Fabien W.&lt;/author&gt;&lt;author&gt;Häussinger, Daniel&lt;/author&gt;&lt;/authors&gt;&lt;/contributors&gt;&lt;titles&gt;&lt;title&gt;Localization of ligands within human carbonic anhydrase II using </w:instrText>
      </w:r>
      <w:r w:rsidR="00AE6584">
        <w:rPr>
          <w:rFonts w:ascii="Tahoma" w:hAnsi="Tahoma" w:cs="Tahoma"/>
          <w:lang w:val="en-GB"/>
        </w:rPr>
        <w:instrText> </w:instrText>
      </w:r>
      <w:r w:rsidR="00AE6584">
        <w:rPr>
          <w:lang w:val="en-GB"/>
        </w:rPr>
        <w:instrText>19F pseudocontact shift analysis&lt;/title&gt;&lt;secondary-title&gt;Chemical Science&lt;/secondary-title&gt;&lt;/titles&gt;&lt;periodical&gt;&lt;full-title&gt;Chemical Science&lt;/full-title&gt;&lt;/periodical&gt;&lt;dates&gt;&lt;year&gt;2019&lt;/year&gt;&lt;/dates&gt;&lt;publisher&gt;The Royal Society of Chemistry&lt;/publisher&gt;&lt;isbn&gt;2041-6520&lt;/isbn&gt;&lt;work-type&gt;10.1039/C8SC05683H&lt;/work-type&gt;&lt;urls&gt;&lt;related-urls&gt;&lt;url&gt;http://dx.doi.org/10.1039/C8SC05683H&lt;/url&gt;&lt;/related-urls&gt;&lt;/urls&gt;&lt;electronic-resource-num&gt;10.1039/C8SC05683H&lt;/electronic-resource-num&gt;&lt;/record&gt;&lt;/Cite&gt;&lt;/EndNote&gt;</w:instrText>
      </w:r>
      <w:r w:rsidR="00FF346F">
        <w:rPr>
          <w:lang w:val="en-GB"/>
        </w:rPr>
        <w:fldChar w:fldCharType="separate"/>
      </w:r>
      <w:r w:rsidR="00AE6584" w:rsidRPr="00AE6584">
        <w:rPr>
          <w:noProof/>
          <w:vertAlign w:val="superscript"/>
          <w:lang w:val="en-GB"/>
        </w:rPr>
        <w:t>20</w:t>
      </w:r>
      <w:r w:rsidR="00FF346F">
        <w:rPr>
          <w:lang w:val="en-GB"/>
        </w:rPr>
        <w:fldChar w:fldCharType="end"/>
      </w:r>
    </w:p>
    <w:p w14:paraId="45591C20" w14:textId="77777777" w:rsidR="009A6F55" w:rsidRPr="00130B9A" w:rsidRDefault="009A6F55" w:rsidP="009A6F55">
      <w:pPr>
        <w:pStyle w:val="P1"/>
        <w:rPr>
          <w:lang w:val="en-GB"/>
        </w:rPr>
      </w:pPr>
    </w:p>
    <w:p w14:paraId="0698DAD5" w14:textId="77777777" w:rsidR="008E7200" w:rsidRPr="00130B9A" w:rsidRDefault="00855308" w:rsidP="008E7200">
      <w:pPr>
        <w:keepNext/>
        <w:jc w:val="center"/>
        <w:rPr>
          <w:rFonts w:eastAsia="Times New Roman"/>
          <w:bCs/>
          <w:szCs w:val="16"/>
          <w:lang w:val="en-GB"/>
        </w:rPr>
      </w:pPr>
      <w:r w:rsidRPr="00130B9A">
        <w:rPr>
          <w:rFonts w:eastAsia="Times New Roman"/>
          <w:bCs/>
          <w:noProof/>
          <w:szCs w:val="16"/>
          <w:lang w:val="en-GB"/>
        </w:rPr>
        <w:object w:dxaOrig="9261" w:dyaOrig="4041" w14:anchorId="26B25C7A">
          <v:shape id="_x0000_i1026" type="#_x0000_t75" alt="" style="width:244.05pt;height:105.25pt;mso-width-percent:0;mso-height-percent:0;mso-width-percent:0;mso-height-percent:0" o:ole="">
            <v:imagedata r:id="rId13" o:title=""/>
          </v:shape>
          <o:OLEObject Type="Embed" ProgID="ChemDraw.Document.6.0" ShapeID="_x0000_i1026" DrawAspect="Content" ObjectID="_1641216868" r:id="rId14"/>
        </w:object>
      </w:r>
    </w:p>
    <w:p w14:paraId="310FE3BD" w14:textId="3E8B9EF7" w:rsidR="008E7200" w:rsidRPr="00130B9A" w:rsidRDefault="008E7200" w:rsidP="008E7200">
      <w:pPr>
        <w:pStyle w:val="P1"/>
        <w:rPr>
          <w:sz w:val="14"/>
          <w:szCs w:val="14"/>
          <w:lang w:val="en-GB"/>
        </w:rPr>
      </w:pPr>
      <w:bookmarkStart w:id="2" w:name="_Ref513916185"/>
      <w:r w:rsidRPr="00130B9A">
        <w:rPr>
          <w:b/>
          <w:sz w:val="14"/>
          <w:szCs w:val="14"/>
          <w:lang w:val="en-GB"/>
        </w:rPr>
        <w:t xml:space="preserve">Figure </w:t>
      </w:r>
      <w:r w:rsidRPr="00130B9A">
        <w:rPr>
          <w:b/>
          <w:sz w:val="14"/>
          <w:szCs w:val="14"/>
          <w:lang w:val="en-GB"/>
        </w:rPr>
        <w:fldChar w:fldCharType="begin"/>
      </w:r>
      <w:r w:rsidRPr="00130B9A">
        <w:rPr>
          <w:b/>
          <w:sz w:val="14"/>
          <w:szCs w:val="14"/>
          <w:lang w:val="en-GB"/>
        </w:rPr>
        <w:instrText xml:space="preserve"> SEQ Figure \* ARABIC </w:instrText>
      </w:r>
      <w:r w:rsidRPr="00130B9A">
        <w:rPr>
          <w:b/>
          <w:sz w:val="14"/>
          <w:szCs w:val="14"/>
          <w:lang w:val="en-GB"/>
        </w:rPr>
        <w:fldChar w:fldCharType="separate"/>
      </w:r>
      <w:r w:rsidR="009A58F7">
        <w:rPr>
          <w:b/>
          <w:noProof/>
          <w:sz w:val="14"/>
          <w:szCs w:val="14"/>
          <w:lang w:val="en-GB"/>
        </w:rPr>
        <w:t>2</w:t>
      </w:r>
      <w:r w:rsidRPr="00130B9A">
        <w:rPr>
          <w:b/>
          <w:sz w:val="14"/>
          <w:szCs w:val="14"/>
          <w:lang w:val="en-GB"/>
        </w:rPr>
        <w:fldChar w:fldCharType="end"/>
      </w:r>
      <w:bookmarkEnd w:id="2"/>
      <w:r w:rsidRPr="00130B9A">
        <w:rPr>
          <w:sz w:val="14"/>
          <w:szCs w:val="14"/>
          <w:lang w:val="en-GB"/>
        </w:rPr>
        <w:t xml:space="preserve">: Retrosynthetic key steps of the synthesis of the new </w:t>
      </w:r>
      <w:proofErr w:type="spellStart"/>
      <w:r w:rsidRPr="00130B9A">
        <w:rPr>
          <w:sz w:val="14"/>
          <w:szCs w:val="14"/>
          <w:lang w:val="en-GB"/>
        </w:rPr>
        <w:t>tetraisopropyl</w:t>
      </w:r>
      <w:proofErr w:type="spellEnd"/>
      <w:r w:rsidRPr="00130B9A">
        <w:rPr>
          <w:sz w:val="14"/>
          <w:szCs w:val="14"/>
          <w:lang w:val="en-GB"/>
        </w:rPr>
        <w:t>-substituted macrocyclic polyamine.</w:t>
      </w:r>
    </w:p>
    <w:p w14:paraId="49A092A4" w14:textId="77777777" w:rsidR="008E7200" w:rsidRPr="00130B9A" w:rsidRDefault="008E7200" w:rsidP="008E7200">
      <w:pPr>
        <w:pStyle w:val="P1"/>
        <w:rPr>
          <w:szCs w:val="16"/>
          <w:lang w:val="en-GB"/>
        </w:rPr>
      </w:pPr>
    </w:p>
    <w:p w14:paraId="30267445" w14:textId="20573A99" w:rsidR="008E7200" w:rsidRPr="00130B9A" w:rsidRDefault="008E7200" w:rsidP="008E7200">
      <w:pPr>
        <w:pStyle w:val="P1"/>
        <w:rPr>
          <w:szCs w:val="16"/>
          <w:lang w:val="en-GB"/>
        </w:rPr>
      </w:pPr>
      <w:r w:rsidRPr="00130B9A">
        <w:rPr>
          <w:szCs w:val="16"/>
          <w:lang w:val="en-GB"/>
        </w:rPr>
        <w:t xml:space="preserve">The reductive aminations were </w:t>
      </w:r>
      <w:r w:rsidRPr="00CF6FA8">
        <w:rPr>
          <w:szCs w:val="16"/>
          <w:lang w:val="en-GB"/>
        </w:rPr>
        <w:t>envisioned</w:t>
      </w:r>
      <w:r w:rsidRPr="00130B9A">
        <w:rPr>
          <w:szCs w:val="16"/>
          <w:lang w:val="en-GB"/>
        </w:rPr>
        <w:t xml:space="preserve"> as ideal reactions to couple the different parts of the sterically overcrowded </w:t>
      </w:r>
      <w:proofErr w:type="spellStart"/>
      <w:r w:rsidRPr="00130B9A">
        <w:rPr>
          <w:szCs w:val="16"/>
          <w:lang w:val="en-GB"/>
        </w:rPr>
        <w:t>tetravaline</w:t>
      </w:r>
      <w:proofErr w:type="spellEnd"/>
      <w:r w:rsidRPr="00130B9A">
        <w:rPr>
          <w:szCs w:val="16"/>
          <w:lang w:val="en-GB"/>
        </w:rPr>
        <w:t>-analog</w:t>
      </w:r>
      <w:r w:rsidR="003D7F34">
        <w:rPr>
          <w:szCs w:val="16"/>
          <w:lang w:val="en-GB"/>
        </w:rPr>
        <w:t>ue</w:t>
      </w:r>
      <w:r w:rsidRPr="00130B9A">
        <w:rPr>
          <w:szCs w:val="16"/>
          <w:lang w:val="en-GB"/>
        </w:rPr>
        <w:t xml:space="preserve">, since a synthetic strategy based on a HATU coupling of two valine-derived dimers did not yield the </w:t>
      </w:r>
      <w:proofErr w:type="spellStart"/>
      <w:r w:rsidRPr="00130B9A">
        <w:rPr>
          <w:szCs w:val="16"/>
          <w:lang w:val="en-GB"/>
        </w:rPr>
        <w:t>tetravaline</w:t>
      </w:r>
      <w:proofErr w:type="spellEnd"/>
      <w:r w:rsidRPr="00130B9A">
        <w:rPr>
          <w:szCs w:val="16"/>
          <w:lang w:val="en-GB"/>
        </w:rPr>
        <w:t>-analog</w:t>
      </w:r>
      <w:r w:rsidR="003D7F34">
        <w:rPr>
          <w:szCs w:val="16"/>
          <w:lang w:val="en-GB"/>
        </w:rPr>
        <w:t>ue</w:t>
      </w:r>
      <w:r w:rsidRPr="00130B9A">
        <w:rPr>
          <w:szCs w:val="16"/>
          <w:lang w:val="en-GB"/>
        </w:rPr>
        <w:t xml:space="preserve"> in sufficient quantities.</w:t>
      </w:r>
    </w:p>
    <w:p w14:paraId="4E475AF9" w14:textId="77777777" w:rsidR="008E7200" w:rsidRPr="00130B9A" w:rsidRDefault="008E7200" w:rsidP="00406AD9">
      <w:pPr>
        <w:pStyle w:val="P1"/>
        <w:rPr>
          <w:lang w:val="en-GB"/>
        </w:rPr>
      </w:pPr>
      <w:r w:rsidRPr="00130B9A">
        <w:rPr>
          <w:lang w:val="en-GB"/>
        </w:rPr>
        <w:t>The final synthetic route of the new macrocycle comprises 11 steps and is depicted in Figure 3, 4 and 5.</w:t>
      </w:r>
    </w:p>
    <w:p w14:paraId="2279EF7B" w14:textId="77777777" w:rsidR="008E7200" w:rsidRPr="00130B9A" w:rsidRDefault="008E7200" w:rsidP="00406AD9">
      <w:pPr>
        <w:pStyle w:val="P1"/>
        <w:rPr>
          <w:lang w:val="en-GB"/>
        </w:rPr>
      </w:pPr>
    </w:p>
    <w:p w14:paraId="3AE5002D" w14:textId="77777777" w:rsidR="00406AD9" w:rsidRPr="00130B9A" w:rsidRDefault="00855308" w:rsidP="00406AD9">
      <w:pPr>
        <w:keepNext/>
        <w:rPr>
          <w:lang w:val="en-GB"/>
        </w:rPr>
      </w:pPr>
      <w:r w:rsidRPr="00130B9A">
        <w:rPr>
          <w:rFonts w:eastAsia="Times New Roman"/>
          <w:bCs/>
          <w:noProof/>
          <w:szCs w:val="16"/>
          <w:lang w:val="en-GB"/>
        </w:rPr>
        <w:object w:dxaOrig="12071" w:dyaOrig="5810" w14:anchorId="40065889">
          <v:shape id="_x0000_i1027" type="#_x0000_t75" alt="" style="width:243.25pt;height:116.2pt;mso-width-percent:0;mso-height-percent:0;mso-width-percent:0;mso-height-percent:0" o:ole="">
            <v:imagedata r:id="rId15" o:title=""/>
          </v:shape>
          <o:OLEObject Type="Embed" ProgID="ChemDraw.Document.6.0" ShapeID="_x0000_i1027" DrawAspect="Content" ObjectID="_1641216869" r:id="rId16"/>
        </w:object>
      </w:r>
    </w:p>
    <w:p w14:paraId="7E44848D" w14:textId="389C6B0B" w:rsidR="008E7200" w:rsidRPr="00130B9A" w:rsidRDefault="008E7200" w:rsidP="008E7200">
      <w:pPr>
        <w:pStyle w:val="P1"/>
        <w:rPr>
          <w:sz w:val="14"/>
          <w:szCs w:val="14"/>
          <w:lang w:val="en-GB"/>
        </w:rPr>
      </w:pPr>
      <w:r w:rsidRPr="00130B9A">
        <w:rPr>
          <w:b/>
          <w:sz w:val="14"/>
          <w:szCs w:val="14"/>
          <w:lang w:val="en-GB"/>
        </w:rPr>
        <w:t xml:space="preserve">Figure </w:t>
      </w:r>
      <w:r w:rsidRPr="00130B9A">
        <w:rPr>
          <w:b/>
          <w:sz w:val="14"/>
          <w:szCs w:val="14"/>
          <w:lang w:val="en-GB"/>
        </w:rPr>
        <w:fldChar w:fldCharType="begin"/>
      </w:r>
      <w:r w:rsidRPr="00130B9A">
        <w:rPr>
          <w:b/>
          <w:sz w:val="14"/>
          <w:szCs w:val="14"/>
          <w:lang w:val="en-GB"/>
        </w:rPr>
        <w:instrText xml:space="preserve"> SEQ Figure \* ARABIC </w:instrText>
      </w:r>
      <w:r w:rsidRPr="00130B9A">
        <w:rPr>
          <w:b/>
          <w:sz w:val="14"/>
          <w:szCs w:val="14"/>
          <w:lang w:val="en-GB"/>
        </w:rPr>
        <w:fldChar w:fldCharType="separate"/>
      </w:r>
      <w:r w:rsidR="009A58F7">
        <w:rPr>
          <w:b/>
          <w:noProof/>
          <w:sz w:val="14"/>
          <w:szCs w:val="14"/>
          <w:lang w:val="en-GB"/>
        </w:rPr>
        <w:t>3</w:t>
      </w:r>
      <w:r w:rsidRPr="00130B9A">
        <w:rPr>
          <w:b/>
          <w:sz w:val="14"/>
          <w:szCs w:val="14"/>
          <w:lang w:val="en-GB"/>
        </w:rPr>
        <w:fldChar w:fldCharType="end"/>
      </w:r>
      <w:r w:rsidR="00B30CA9">
        <w:rPr>
          <w:sz w:val="14"/>
          <w:szCs w:val="14"/>
          <w:lang w:val="en-GB"/>
        </w:rPr>
        <w:t>: Formation of the requir</w:t>
      </w:r>
      <w:r w:rsidRPr="00130B9A">
        <w:rPr>
          <w:sz w:val="14"/>
          <w:szCs w:val="14"/>
          <w:lang w:val="en-GB"/>
        </w:rPr>
        <w:t xml:space="preserve">ed sterically overcrowded </w:t>
      </w:r>
      <w:proofErr w:type="spellStart"/>
      <w:r w:rsidRPr="00130B9A">
        <w:rPr>
          <w:sz w:val="14"/>
          <w:szCs w:val="14"/>
          <w:lang w:val="en-GB"/>
        </w:rPr>
        <w:t>tetravaline</w:t>
      </w:r>
      <w:proofErr w:type="spellEnd"/>
      <w:r w:rsidRPr="00130B9A">
        <w:rPr>
          <w:sz w:val="14"/>
          <w:szCs w:val="14"/>
          <w:lang w:val="en-GB"/>
        </w:rPr>
        <w:t xml:space="preserve"> </w:t>
      </w:r>
      <w:r w:rsidR="003D7F34">
        <w:rPr>
          <w:sz w:val="14"/>
          <w:szCs w:val="14"/>
          <w:lang w:val="en-GB"/>
        </w:rPr>
        <w:t>analogue</w:t>
      </w:r>
      <w:r w:rsidR="00B30CA9">
        <w:rPr>
          <w:sz w:val="14"/>
          <w:szCs w:val="14"/>
          <w:lang w:val="en-GB"/>
        </w:rPr>
        <w:t xml:space="preserve"> </w:t>
      </w:r>
      <w:r w:rsidRPr="00130B9A">
        <w:rPr>
          <w:sz w:val="14"/>
          <w:szCs w:val="14"/>
          <w:lang w:val="en-GB"/>
        </w:rPr>
        <w:t>(Part I).</w:t>
      </w:r>
    </w:p>
    <w:p w14:paraId="259E1CFF" w14:textId="77777777" w:rsidR="008E7200" w:rsidRPr="00130B9A" w:rsidRDefault="008E7200" w:rsidP="008E7200">
      <w:pPr>
        <w:pStyle w:val="P1"/>
        <w:rPr>
          <w:lang w:val="en-GB"/>
        </w:rPr>
      </w:pPr>
    </w:p>
    <w:p w14:paraId="3DCB1B35" w14:textId="7A8FC393" w:rsidR="008E7200" w:rsidRPr="00130B9A" w:rsidRDefault="008E7200" w:rsidP="00406AD9">
      <w:pPr>
        <w:pStyle w:val="P1"/>
        <w:rPr>
          <w:lang w:val="en-GB"/>
        </w:rPr>
      </w:pPr>
      <w:proofErr w:type="spellStart"/>
      <w:r w:rsidRPr="00130B9A">
        <w:rPr>
          <w:lang w:val="en-GB"/>
        </w:rPr>
        <w:t>Cbz</w:t>
      </w:r>
      <w:proofErr w:type="spellEnd"/>
      <w:r w:rsidRPr="00130B9A">
        <w:rPr>
          <w:lang w:val="en-GB"/>
        </w:rPr>
        <w:t xml:space="preserve"> protected valine (</w:t>
      </w:r>
      <w:r w:rsidRPr="00130B9A">
        <w:rPr>
          <w:b/>
          <w:lang w:val="en-GB"/>
        </w:rPr>
        <w:t>1</w:t>
      </w:r>
      <w:r w:rsidRPr="00130B9A">
        <w:rPr>
          <w:lang w:val="en-GB"/>
        </w:rPr>
        <w:t>) and valine methyl ester (</w:t>
      </w:r>
      <w:r w:rsidRPr="00130B9A">
        <w:rPr>
          <w:b/>
          <w:lang w:val="en-GB"/>
        </w:rPr>
        <w:t>2</w:t>
      </w:r>
      <w:r w:rsidRPr="00130B9A">
        <w:rPr>
          <w:lang w:val="en-GB"/>
        </w:rPr>
        <w:t xml:space="preserve">) were used </w:t>
      </w:r>
      <w:r w:rsidR="00B30CA9">
        <w:rPr>
          <w:lang w:val="en-GB"/>
        </w:rPr>
        <w:t>a</w:t>
      </w:r>
      <w:r w:rsidR="00B30CA9" w:rsidRPr="00130B9A">
        <w:rPr>
          <w:lang w:val="en-GB"/>
        </w:rPr>
        <w:t xml:space="preserve">s inexpensive and readily available chiral building blocks </w:t>
      </w:r>
      <w:r w:rsidRPr="00130B9A">
        <w:rPr>
          <w:lang w:val="en-GB"/>
        </w:rPr>
        <w:t xml:space="preserve">and coupled employing T3P to give dipeptide </w:t>
      </w:r>
      <w:r w:rsidRPr="00130B9A">
        <w:rPr>
          <w:b/>
          <w:lang w:val="en-GB"/>
        </w:rPr>
        <w:t>3</w:t>
      </w:r>
      <w:r w:rsidRPr="00130B9A">
        <w:rPr>
          <w:lang w:val="en-GB"/>
        </w:rPr>
        <w:t xml:space="preserve">. Subsequent reduction to alcohol </w:t>
      </w:r>
      <w:r w:rsidRPr="00130B9A">
        <w:rPr>
          <w:b/>
          <w:lang w:val="en-GB"/>
        </w:rPr>
        <w:t>4</w:t>
      </w:r>
      <w:r w:rsidRPr="00130B9A">
        <w:rPr>
          <w:lang w:val="en-GB"/>
        </w:rPr>
        <w:t xml:space="preserve"> and mild oxidation by IBX</w:t>
      </w:r>
      <w:r w:rsidRPr="00130B9A">
        <w:rPr>
          <w:lang w:val="en-GB"/>
        </w:rPr>
        <w:fldChar w:fldCharType="begin">
          <w:fldData xml:space="preserve">PEVuZE5vdGU+PENpdGU+PEF1dGhvcj5GcmlnZXJpbzwvQXV0aG9yPjxZZWFyPjE5OTQ8L1llYXI+
PFJlY051bT4yNzwvUmVjTnVtPjxEaXNwbGF5VGV4dD48c3R5bGUgZmFjZT0ic3VwZXJzY3JpcHQi
PjI3LCAyODwvc3R5bGU+PC9EaXNwbGF5VGV4dD48cmVjb3JkPjxyZWMtbnVtYmVyPjI3PC9yZWMt
bnVtYmVyPjxmb3JlaWduLWtleXM+PGtleSBhcHA9IkVOIiBkYi1pZD0iejVmczB6ZXRrdzVyYTBl
eGQybHB2NWRkOXJ3eHZzZTlmcnB2IiB0aW1lc3RhbXA9IjE1NTQ4NDgyMDgiPjI3PC9rZXk+PC9m
b3JlaWduLWtleXM+PHJlZi10eXBlIG5hbWU9IkpvdXJuYWwgQXJ0aWNsZSI+MTc8L3JlZi10eXBl
Pjxjb250cmlidXRvcnM+PGF1dGhvcnM+PGF1dGhvcj5GcmlnZXJpbywgTWFyY288L2F1dGhvcj48
YXV0aG9yPlNhbnRhZ29zdGlubywgTWFyY288L2F1dGhvcj48L2F1dGhvcnM+PC9jb250cmlidXRv
cnM+PHRpdGxlcz48dGl0bGU+QSBtaWxkIG94aWRpemluZyByZWFnZW50IGZvciBhbGNvaG9scyBh
bmQgMSwyLWRpb2xzOiBvLWlvZG94eWJlbnpvaWMgYWNpZCAoSUJYKSBpbiBETVNPPC90aXRsZT48
c2Vjb25kYXJ5LXRpdGxlPlRldHJhaGVkcm9uIExldHRlcnM8L3NlY29uZGFyeS10aXRsZT48L3Rp
dGxlcz48cGVyaW9kaWNhbD48ZnVsbC10aXRsZT5UZXRyYWhlZHJvbiBMZXR0ZXJzPC9mdWxsLXRp
dGxlPjwvcGVyaW9kaWNhbD48cGFnZXM+ODAxOS04MDIyPC9wYWdlcz48dm9sdW1lPjM1PC92b2x1
bWU+PG51bWJlcj40MzwvbnVtYmVyPjxkYXRlcz48eWVhcj4xOTk0PC95ZWFyPjxwdWItZGF0ZXM+
PGRhdGU+MTAvMjQvPC9kYXRlPjwvcHViLWRhdGVzPjwvZGF0ZXM+PGlzYm4+MDA0MC00MDM5PC9p
c2JuPjx1cmxzPjxyZWxhdGVkLXVybHM+PHVybD5odHRwczovL3d3dy5zY2llbmNlZGlyZWN0LmNv
bS9zY2llbmNlL2FydGljbGUvcGlpLzAwNDA0MDM5OTQ4MDAzODM8L3VybD48L3JlbGF0ZWQtdXJs
cz48L3VybHM+PGVsZWN0cm9uaWMtcmVzb3VyY2UtbnVtPmh0dHBzOi8vZG9pLm9yZy8xMC4xMDE2
LzAwNDAtNDAzOSg5NCk4MDAzOC0zPC9lbGVjdHJvbmljLXJlc291cmNlLW51bT48L3JlY29yZD48
L0NpdGU+PENpdGU+PEF1dGhvcj5GcmlnZXJpbzwvQXV0aG9yPjxZZWFyPjE5OTU8L1llYXI+PFJl
Y051bT4yODwvUmVjTnVtPjxyZWNvcmQ+PHJlYy1udW1iZXI+Mjg8L3JlYy1udW1iZXI+PGZvcmVp
Z24ta2V5cz48a2V5IGFwcD0iRU4iIGRiLWlkPSJ6NWZzMHpldGt3NXJhMGV4ZDJscHY1ZGQ5cnd4
dnNlOWZycHYiIHRpbWVzdGFtcD0iMTU1NDg0ODIwOCI+Mjg8L2tleT48L2ZvcmVpZ24ta2V5cz48
cmVmLXR5cGUgbmFtZT0iSm91cm5hbCBBcnRpY2xlIj4xNzwvcmVmLXR5cGU+PGNvbnRyaWJ1dG9y
cz48YXV0aG9ycz48YXV0aG9yPkZyaWdlcmlvLCBNYXJjbzwvYXV0aG9yPjxhdXRob3I+U2FudGFn
b3N0aW5vLCBNYXJjbzwvYXV0aG9yPjxhdXRob3I+U3B1dG9yZSwgU2ltb25hPC9hdXRob3I+PGF1
dGhvcj5QYWxtaXNhbm8sIEdpb3Zhbm5pPC9hdXRob3I+PC9hdXRob3JzPjwvY29udHJpYnV0b3Jz
Pjx0aXRsZXM+PHRpdGxlPk94aWRhdGlvbiBvZiBBbGNvaG9scyB3aXRoIG8tSW9kb3h5YmVuem9p
YyBBY2lkIGluIERNU086IEEgTmV3IEluc2lnaHQgaW50byBhbiBPbGQgSHlwZXJ2YWxlbnQgSW9k
aW5lIFJlYWdlbnQ8L3RpdGxlPjxzZWNvbmRhcnktdGl0bGU+Si4gT3JnLiBDaGVtLjwvc2Vjb25k
YXJ5LXRpdGxlPjwvdGl0bGVzPjxwZXJpb2RpY2FsPjxmdWxsLXRpdGxlPkouIE9yZy4gQ2hlbS48
L2Z1bGwtdGl0bGU+PC9wZXJpb2RpY2FsPjxwYWdlcz43MjcyLTcyNzY8L3BhZ2VzPjx2b2x1bWU+
NjA8L3ZvbHVtZT48bnVtYmVyPjIyPC9udW1iZXI+PGRhdGVzPjx5ZWFyPjE5OTU8L3llYXI+PHB1
Yi1kYXRlcz48ZGF0ZT4xOTk1LzExLzAxPC9kYXRlPjwvcHViLWRhdGVzPjwvZGF0ZXM+PHB1Ymxp
c2hlcj5BbWVyaWNhbiBDaGVtaWNhbCBTb2NpZXR5PC9wdWJsaXNoZXI+PGlzYm4+MDAyMi0zMjYz
PC9pc2JuPjx1cmxzPjxyZWxhdGVkLXVybHM+PHVybD5odHRwczovL2RvaS5vcmcvMTAuMTAyMS9q
bzAwMTI3YTAzNjwvdXJsPjwvcmVsYXRlZC11cmxzPjwvdXJscz48ZWxlY3Ryb25pYy1yZXNvdXJj
ZS1udW0+MTAuMTAyMS9qbzAwMTI3YTAzNjwvZWxlY3Ryb25pYy1yZXNvdXJjZS1udW0+PC9yZWNv
cmQ+PC9DaXRlPjwvRW5kTm90ZT5=
</w:fldData>
        </w:fldChar>
      </w:r>
      <w:r w:rsidR="00AE6584">
        <w:rPr>
          <w:lang w:val="en-GB"/>
        </w:rPr>
        <w:instrText xml:space="preserve"> ADDIN EN.CITE </w:instrText>
      </w:r>
      <w:r w:rsidR="00AE6584">
        <w:rPr>
          <w:lang w:val="en-GB"/>
        </w:rPr>
        <w:fldChar w:fldCharType="begin">
          <w:fldData xml:space="preserve">PEVuZE5vdGU+PENpdGU+PEF1dGhvcj5GcmlnZXJpbzwvQXV0aG9yPjxZZWFyPjE5OTQ8L1llYXI+
PFJlY051bT4yNzwvUmVjTnVtPjxEaXNwbGF5VGV4dD48c3R5bGUgZmFjZT0ic3VwZXJzY3JpcHQi
PjI3LCAyODwvc3R5bGU+PC9EaXNwbGF5VGV4dD48cmVjb3JkPjxyZWMtbnVtYmVyPjI3PC9yZWMt
bnVtYmVyPjxmb3JlaWduLWtleXM+PGtleSBhcHA9IkVOIiBkYi1pZD0iejVmczB6ZXRrdzVyYTBl
eGQybHB2NWRkOXJ3eHZzZTlmcnB2IiB0aW1lc3RhbXA9IjE1NTQ4NDgyMDgiPjI3PC9rZXk+PC9m
b3JlaWduLWtleXM+PHJlZi10eXBlIG5hbWU9IkpvdXJuYWwgQXJ0aWNsZSI+MTc8L3JlZi10eXBl
Pjxjb250cmlidXRvcnM+PGF1dGhvcnM+PGF1dGhvcj5GcmlnZXJpbywgTWFyY288L2F1dGhvcj48
YXV0aG9yPlNhbnRhZ29zdGlubywgTWFyY288L2F1dGhvcj48L2F1dGhvcnM+PC9jb250cmlidXRv
cnM+PHRpdGxlcz48dGl0bGU+QSBtaWxkIG94aWRpemluZyByZWFnZW50IGZvciBhbGNvaG9scyBh
bmQgMSwyLWRpb2xzOiBvLWlvZG94eWJlbnpvaWMgYWNpZCAoSUJYKSBpbiBETVNPPC90aXRsZT48
c2Vjb25kYXJ5LXRpdGxlPlRldHJhaGVkcm9uIExldHRlcnM8L3NlY29uZGFyeS10aXRsZT48L3Rp
dGxlcz48cGVyaW9kaWNhbD48ZnVsbC10aXRsZT5UZXRyYWhlZHJvbiBMZXR0ZXJzPC9mdWxsLXRp
dGxlPjwvcGVyaW9kaWNhbD48cGFnZXM+ODAxOS04MDIyPC9wYWdlcz48dm9sdW1lPjM1PC92b2x1
bWU+PG51bWJlcj40MzwvbnVtYmVyPjxkYXRlcz48eWVhcj4xOTk0PC95ZWFyPjxwdWItZGF0ZXM+
PGRhdGU+MTAvMjQvPC9kYXRlPjwvcHViLWRhdGVzPjwvZGF0ZXM+PGlzYm4+MDA0MC00MDM5PC9p
c2JuPjx1cmxzPjxyZWxhdGVkLXVybHM+PHVybD5odHRwczovL3d3dy5zY2llbmNlZGlyZWN0LmNv
bS9zY2llbmNlL2FydGljbGUvcGlpLzAwNDA0MDM5OTQ4MDAzODM8L3VybD48L3JlbGF0ZWQtdXJs
cz48L3VybHM+PGVsZWN0cm9uaWMtcmVzb3VyY2UtbnVtPmh0dHBzOi8vZG9pLm9yZy8xMC4xMDE2
LzAwNDAtNDAzOSg5NCk4MDAzOC0zPC9lbGVjdHJvbmljLXJlc291cmNlLW51bT48L3JlY29yZD48
L0NpdGU+PENpdGU+PEF1dGhvcj5GcmlnZXJpbzwvQXV0aG9yPjxZZWFyPjE5OTU8L1llYXI+PFJl
Y051bT4yODwvUmVjTnVtPjxyZWNvcmQ+PHJlYy1udW1iZXI+Mjg8L3JlYy1udW1iZXI+PGZvcmVp
Z24ta2V5cz48a2V5IGFwcD0iRU4iIGRiLWlkPSJ6NWZzMHpldGt3NXJhMGV4ZDJscHY1ZGQ5cnd4
dnNlOWZycHYiIHRpbWVzdGFtcD0iMTU1NDg0ODIwOCI+Mjg8L2tleT48L2ZvcmVpZ24ta2V5cz48
cmVmLXR5cGUgbmFtZT0iSm91cm5hbCBBcnRpY2xlIj4xNzwvcmVmLXR5cGU+PGNvbnRyaWJ1dG9y
cz48YXV0aG9ycz48YXV0aG9yPkZyaWdlcmlvLCBNYXJjbzwvYXV0aG9yPjxhdXRob3I+U2FudGFn
b3N0aW5vLCBNYXJjbzwvYXV0aG9yPjxhdXRob3I+U3B1dG9yZSwgU2ltb25hPC9hdXRob3I+PGF1
dGhvcj5QYWxtaXNhbm8sIEdpb3Zhbm5pPC9hdXRob3I+PC9hdXRob3JzPjwvY29udHJpYnV0b3Jz
Pjx0aXRsZXM+PHRpdGxlPk94aWRhdGlvbiBvZiBBbGNvaG9scyB3aXRoIG8tSW9kb3h5YmVuem9p
YyBBY2lkIGluIERNU086IEEgTmV3IEluc2lnaHQgaW50byBhbiBPbGQgSHlwZXJ2YWxlbnQgSW9k
aW5lIFJlYWdlbnQ8L3RpdGxlPjxzZWNvbmRhcnktdGl0bGU+Si4gT3JnLiBDaGVtLjwvc2Vjb25k
YXJ5LXRpdGxlPjwvdGl0bGVzPjxwZXJpb2RpY2FsPjxmdWxsLXRpdGxlPkouIE9yZy4gQ2hlbS48
L2Z1bGwtdGl0bGU+PC9wZXJpb2RpY2FsPjxwYWdlcz43MjcyLTcyNzY8L3BhZ2VzPjx2b2x1bWU+
NjA8L3ZvbHVtZT48bnVtYmVyPjIyPC9udW1iZXI+PGRhdGVzPjx5ZWFyPjE5OTU8L3llYXI+PHB1
Yi1kYXRlcz48ZGF0ZT4xOTk1LzExLzAxPC9kYXRlPjwvcHViLWRhdGVzPjwvZGF0ZXM+PHB1Ymxp
c2hlcj5BbWVyaWNhbiBDaGVtaWNhbCBTb2NpZXR5PC9wdWJsaXNoZXI+PGlzYm4+MDAyMi0zMjYz
PC9pc2JuPjx1cmxzPjxyZWxhdGVkLXVybHM+PHVybD5odHRwczovL2RvaS5vcmcvMTAuMTAyMS9q
bzAwMTI3YTAzNjwvdXJsPjwvcmVsYXRlZC11cmxzPjwvdXJscz48ZWxlY3Ryb25pYy1yZXNvdXJj
ZS1udW0+MTAuMTAyMS9qbzAwMTI3YTAzNjwvZWxlY3Ryb25pYy1yZXNvdXJjZS1udW0+PC9yZWNv
cmQ+PC9DaXRlPjwvRW5kTm90ZT5=
</w:fldData>
        </w:fldChar>
      </w:r>
      <w:r w:rsidR="00AE6584">
        <w:rPr>
          <w:lang w:val="en-GB"/>
        </w:rPr>
        <w:instrText xml:space="preserve"> ADDIN EN.CITE.DATA </w:instrText>
      </w:r>
      <w:r w:rsidR="00AE6584">
        <w:rPr>
          <w:lang w:val="en-GB"/>
        </w:rPr>
      </w:r>
      <w:r w:rsidR="00AE6584">
        <w:rPr>
          <w:lang w:val="en-GB"/>
        </w:rPr>
        <w:fldChar w:fldCharType="end"/>
      </w:r>
      <w:r w:rsidRPr="00130B9A">
        <w:rPr>
          <w:lang w:val="en-GB"/>
        </w:rPr>
      </w:r>
      <w:r w:rsidRPr="00130B9A">
        <w:rPr>
          <w:lang w:val="en-GB"/>
        </w:rPr>
        <w:fldChar w:fldCharType="separate"/>
      </w:r>
      <w:r w:rsidR="00AE6584" w:rsidRPr="00AE6584">
        <w:rPr>
          <w:noProof/>
          <w:vertAlign w:val="superscript"/>
          <w:lang w:val="en-GB"/>
        </w:rPr>
        <w:t>27, 28</w:t>
      </w:r>
      <w:r w:rsidRPr="00130B9A">
        <w:rPr>
          <w:lang w:val="en-GB"/>
        </w:rPr>
        <w:fldChar w:fldCharType="end"/>
      </w:r>
      <w:r w:rsidRPr="00130B9A">
        <w:rPr>
          <w:lang w:val="en-GB"/>
        </w:rPr>
        <w:t xml:space="preserve"> furnished the corresponding aldehyde </w:t>
      </w:r>
      <w:r w:rsidRPr="00130B9A">
        <w:rPr>
          <w:b/>
          <w:lang w:val="en-GB"/>
        </w:rPr>
        <w:t>5</w:t>
      </w:r>
      <w:r w:rsidRPr="00130B9A">
        <w:rPr>
          <w:lang w:val="en-GB"/>
        </w:rPr>
        <w:t xml:space="preserve">, which is then reacted in a reductive </w:t>
      </w:r>
      <w:r w:rsidRPr="00130B9A">
        <w:rPr>
          <w:lang w:val="en-GB"/>
        </w:rPr>
        <w:t xml:space="preserve">amination with valine tert-butyl ester in order to yield trimeric structure </w:t>
      </w:r>
      <w:r w:rsidRPr="000A6F36">
        <w:rPr>
          <w:b/>
          <w:lang w:val="en-GB"/>
        </w:rPr>
        <w:t>6</w:t>
      </w:r>
      <w:r w:rsidRPr="00130B9A">
        <w:rPr>
          <w:lang w:val="en-GB"/>
        </w:rPr>
        <w:t>.</w:t>
      </w:r>
    </w:p>
    <w:p w14:paraId="33DF9F6A" w14:textId="77777777" w:rsidR="00406AD9" w:rsidRPr="00130B9A" w:rsidRDefault="00406AD9" w:rsidP="00406AD9">
      <w:pPr>
        <w:pStyle w:val="P1"/>
        <w:rPr>
          <w:lang w:val="en-GB"/>
        </w:rPr>
      </w:pPr>
    </w:p>
    <w:p w14:paraId="24F37336" w14:textId="77777777" w:rsidR="00406AD9" w:rsidRPr="00130B9A" w:rsidRDefault="00855308" w:rsidP="00406AD9">
      <w:pPr>
        <w:keepNext/>
        <w:jc w:val="center"/>
        <w:rPr>
          <w:rFonts w:eastAsia="Times New Roman"/>
          <w:bCs/>
          <w:szCs w:val="16"/>
          <w:lang w:val="en-GB"/>
        </w:rPr>
      </w:pPr>
      <w:r w:rsidRPr="00130B9A">
        <w:rPr>
          <w:rFonts w:eastAsia="Times New Roman"/>
          <w:bCs/>
          <w:noProof/>
          <w:szCs w:val="16"/>
          <w:lang w:val="en-GB"/>
        </w:rPr>
        <w:object w:dxaOrig="11164" w:dyaOrig="5563" w14:anchorId="13AF8548">
          <v:shape id="_x0000_i1028" type="#_x0000_t75" alt="" style="width:242.25pt;height:118.75pt;mso-width-percent:0;mso-height-percent:0;mso-width-percent:0;mso-height-percent:0" o:ole="">
            <v:imagedata r:id="rId17" o:title=""/>
          </v:shape>
          <o:OLEObject Type="Embed" ProgID="ChemDraw.Document.6.0" ShapeID="_x0000_i1028" DrawAspect="Content" ObjectID="_1641216870" r:id="rId18"/>
        </w:object>
      </w:r>
    </w:p>
    <w:p w14:paraId="2A979FF5" w14:textId="6771D2B8" w:rsidR="008E7200" w:rsidRPr="00130B9A" w:rsidRDefault="008E7200" w:rsidP="003D7F34">
      <w:pPr>
        <w:pStyle w:val="P1"/>
        <w:outlineLvl w:val="0"/>
        <w:rPr>
          <w:sz w:val="14"/>
          <w:szCs w:val="14"/>
          <w:lang w:val="en-GB"/>
        </w:rPr>
      </w:pPr>
      <w:bookmarkStart w:id="3" w:name="_Ref513982762"/>
      <w:r w:rsidRPr="00130B9A">
        <w:rPr>
          <w:b/>
          <w:sz w:val="14"/>
          <w:szCs w:val="14"/>
          <w:lang w:val="en-GB"/>
        </w:rPr>
        <w:t xml:space="preserve">Figure </w:t>
      </w:r>
      <w:r w:rsidRPr="00130B9A">
        <w:rPr>
          <w:b/>
          <w:sz w:val="14"/>
          <w:szCs w:val="14"/>
          <w:lang w:val="en-GB"/>
        </w:rPr>
        <w:fldChar w:fldCharType="begin"/>
      </w:r>
      <w:r w:rsidRPr="00130B9A">
        <w:rPr>
          <w:b/>
          <w:sz w:val="14"/>
          <w:szCs w:val="14"/>
          <w:lang w:val="en-GB"/>
        </w:rPr>
        <w:instrText xml:space="preserve"> SEQ Figure \* ARABIC </w:instrText>
      </w:r>
      <w:r w:rsidRPr="00130B9A">
        <w:rPr>
          <w:b/>
          <w:sz w:val="14"/>
          <w:szCs w:val="14"/>
          <w:lang w:val="en-GB"/>
        </w:rPr>
        <w:fldChar w:fldCharType="separate"/>
      </w:r>
      <w:r w:rsidR="009A58F7">
        <w:rPr>
          <w:b/>
          <w:noProof/>
          <w:sz w:val="14"/>
          <w:szCs w:val="14"/>
          <w:lang w:val="en-GB"/>
        </w:rPr>
        <w:t>4</w:t>
      </w:r>
      <w:r w:rsidRPr="00130B9A">
        <w:rPr>
          <w:b/>
          <w:sz w:val="14"/>
          <w:szCs w:val="14"/>
          <w:lang w:val="en-GB"/>
        </w:rPr>
        <w:fldChar w:fldCharType="end"/>
      </w:r>
      <w:bookmarkEnd w:id="3"/>
      <w:r w:rsidRPr="00130B9A">
        <w:rPr>
          <w:b/>
          <w:sz w:val="14"/>
          <w:szCs w:val="14"/>
          <w:lang w:val="en-GB"/>
        </w:rPr>
        <w:t>:</w:t>
      </w:r>
      <w:r w:rsidR="00B30CA9">
        <w:rPr>
          <w:sz w:val="14"/>
          <w:szCs w:val="14"/>
          <w:lang w:val="en-GB"/>
        </w:rPr>
        <w:t xml:space="preserve"> Formation of the requir</w:t>
      </w:r>
      <w:r w:rsidRPr="00130B9A">
        <w:rPr>
          <w:sz w:val="14"/>
          <w:szCs w:val="14"/>
          <w:lang w:val="en-GB"/>
        </w:rPr>
        <w:t xml:space="preserve">ed sterically overcrowded </w:t>
      </w:r>
      <w:proofErr w:type="spellStart"/>
      <w:r w:rsidRPr="00130B9A">
        <w:rPr>
          <w:sz w:val="14"/>
          <w:szCs w:val="14"/>
          <w:lang w:val="en-GB"/>
        </w:rPr>
        <w:t>tetravaline</w:t>
      </w:r>
      <w:proofErr w:type="spellEnd"/>
      <w:r w:rsidRPr="00130B9A">
        <w:rPr>
          <w:sz w:val="14"/>
          <w:szCs w:val="14"/>
          <w:lang w:val="en-GB"/>
        </w:rPr>
        <w:t xml:space="preserve"> analog</w:t>
      </w:r>
      <w:r w:rsidR="00B30CA9">
        <w:rPr>
          <w:sz w:val="14"/>
          <w:szCs w:val="14"/>
          <w:lang w:val="en-GB"/>
        </w:rPr>
        <w:t>ue (Part II)</w:t>
      </w:r>
      <w:r w:rsidRPr="00130B9A">
        <w:rPr>
          <w:sz w:val="14"/>
          <w:szCs w:val="14"/>
          <w:lang w:val="en-GB"/>
        </w:rPr>
        <w:t>.</w:t>
      </w:r>
    </w:p>
    <w:p w14:paraId="15E03C78" w14:textId="77777777" w:rsidR="008E7200" w:rsidRPr="00130B9A" w:rsidRDefault="008E7200" w:rsidP="00110518">
      <w:pPr>
        <w:pStyle w:val="P1"/>
        <w:rPr>
          <w:lang w:val="en-GB"/>
        </w:rPr>
      </w:pPr>
    </w:p>
    <w:p w14:paraId="567C7F7D" w14:textId="6E3F6530" w:rsidR="00D17201" w:rsidRPr="00130B9A" w:rsidRDefault="00110518" w:rsidP="00406AD9">
      <w:pPr>
        <w:pStyle w:val="P1"/>
        <w:rPr>
          <w:lang w:val="en-GB"/>
        </w:rPr>
      </w:pPr>
      <w:r w:rsidRPr="00130B9A">
        <w:rPr>
          <w:lang w:val="en-GB"/>
        </w:rPr>
        <w:t>The trimeric peptide analog</w:t>
      </w:r>
      <w:r w:rsidR="003D7F34">
        <w:rPr>
          <w:lang w:val="en-GB"/>
        </w:rPr>
        <w:t>ue</w:t>
      </w:r>
      <w:r w:rsidRPr="00130B9A">
        <w:rPr>
          <w:lang w:val="en-GB"/>
        </w:rPr>
        <w:t xml:space="preserve"> </w:t>
      </w:r>
      <w:r w:rsidRPr="00130B9A">
        <w:rPr>
          <w:b/>
          <w:lang w:val="en-GB"/>
        </w:rPr>
        <w:t>6</w:t>
      </w:r>
      <w:r w:rsidRPr="00130B9A">
        <w:rPr>
          <w:lang w:val="en-GB"/>
        </w:rPr>
        <w:t xml:space="preserve"> undergoes a </w:t>
      </w:r>
      <w:proofErr w:type="spellStart"/>
      <w:r w:rsidRPr="00130B9A">
        <w:rPr>
          <w:lang w:val="en-GB"/>
        </w:rPr>
        <w:t>Cbz</w:t>
      </w:r>
      <w:proofErr w:type="spellEnd"/>
      <w:r w:rsidRPr="00130B9A">
        <w:rPr>
          <w:lang w:val="en-GB"/>
        </w:rPr>
        <w:t xml:space="preserve"> </w:t>
      </w:r>
      <w:proofErr w:type="spellStart"/>
      <w:r w:rsidRPr="00130B9A">
        <w:rPr>
          <w:lang w:val="en-GB"/>
        </w:rPr>
        <w:t>deprotection</w:t>
      </w:r>
      <w:proofErr w:type="spellEnd"/>
      <w:r w:rsidRPr="00130B9A">
        <w:rPr>
          <w:lang w:val="en-GB"/>
        </w:rPr>
        <w:t xml:space="preserve"> by hydrogenation and is then reacted with </w:t>
      </w:r>
      <w:proofErr w:type="spellStart"/>
      <w:r w:rsidRPr="00130B9A">
        <w:rPr>
          <w:lang w:val="en-GB"/>
        </w:rPr>
        <w:t>Cbz-valinal</w:t>
      </w:r>
      <w:proofErr w:type="spellEnd"/>
      <w:r w:rsidRPr="00130B9A">
        <w:rPr>
          <w:lang w:val="en-GB"/>
        </w:rPr>
        <w:t xml:space="preserve"> in a reductive amination to give tetrameric peptide </w:t>
      </w:r>
      <w:r w:rsidR="003D7F34">
        <w:rPr>
          <w:lang w:val="en-GB"/>
        </w:rPr>
        <w:t>analogue</w:t>
      </w:r>
      <w:r w:rsidR="00B30CA9">
        <w:rPr>
          <w:lang w:val="en-GB"/>
        </w:rPr>
        <w:t xml:space="preserve"> </w:t>
      </w:r>
      <w:r w:rsidRPr="00130B9A">
        <w:rPr>
          <w:b/>
          <w:lang w:val="en-GB"/>
        </w:rPr>
        <w:t>8</w:t>
      </w:r>
      <w:r w:rsidRPr="00130B9A">
        <w:rPr>
          <w:lang w:val="en-GB"/>
        </w:rPr>
        <w:t xml:space="preserve">. </w:t>
      </w:r>
      <w:r w:rsidR="00B30CA9">
        <w:rPr>
          <w:lang w:val="en-GB"/>
        </w:rPr>
        <w:t>In order to yield the</w:t>
      </w:r>
      <w:r w:rsidRPr="00130B9A">
        <w:rPr>
          <w:lang w:val="en-GB"/>
        </w:rPr>
        <w:t xml:space="preserve"> sterically overcrowded but flexible </w:t>
      </w:r>
      <w:proofErr w:type="spellStart"/>
      <w:r w:rsidRPr="00130B9A">
        <w:rPr>
          <w:lang w:val="en-GB"/>
        </w:rPr>
        <w:t>tetravaline</w:t>
      </w:r>
      <w:proofErr w:type="spellEnd"/>
      <w:r w:rsidRPr="00130B9A">
        <w:rPr>
          <w:lang w:val="en-GB"/>
        </w:rPr>
        <w:t xml:space="preserve"> </w:t>
      </w:r>
      <w:r w:rsidR="003D7F34">
        <w:rPr>
          <w:lang w:val="en-GB"/>
        </w:rPr>
        <w:t>analogue</w:t>
      </w:r>
      <w:r w:rsidR="00B30CA9">
        <w:rPr>
          <w:lang w:val="en-GB"/>
        </w:rPr>
        <w:t xml:space="preserve"> </w:t>
      </w:r>
      <w:r w:rsidRPr="00130B9A">
        <w:rPr>
          <w:b/>
          <w:lang w:val="en-GB"/>
        </w:rPr>
        <w:t>9</w:t>
      </w:r>
      <w:r w:rsidRPr="00130B9A">
        <w:rPr>
          <w:lang w:val="en-GB"/>
        </w:rPr>
        <w:t xml:space="preserve">, the tetrameric structure </w:t>
      </w:r>
      <w:r w:rsidRPr="00130B9A">
        <w:rPr>
          <w:b/>
          <w:lang w:val="en-GB"/>
        </w:rPr>
        <w:t>8</w:t>
      </w:r>
      <w:r w:rsidRPr="00130B9A">
        <w:rPr>
          <w:lang w:val="en-GB"/>
        </w:rPr>
        <w:t xml:space="preserve"> was benzylated with benzyl bromide </w:t>
      </w:r>
      <w:r w:rsidR="00B30CA9">
        <w:rPr>
          <w:lang w:val="en-GB"/>
        </w:rPr>
        <w:t>using</w:t>
      </w:r>
      <w:r w:rsidRPr="00130B9A">
        <w:rPr>
          <w:lang w:val="en-GB"/>
        </w:rPr>
        <w:t xml:space="preserve"> po</w:t>
      </w:r>
      <w:r w:rsidR="00B30CA9">
        <w:rPr>
          <w:lang w:val="en-GB"/>
        </w:rPr>
        <w:t>tassium iodide as catalyst, accelerating</w:t>
      </w:r>
      <w:r w:rsidRPr="00130B9A">
        <w:rPr>
          <w:lang w:val="en-GB"/>
        </w:rPr>
        <w:t xml:space="preserve"> the reaction via an </w:t>
      </w:r>
      <w:r w:rsidRPr="00130B9A">
        <w:rPr>
          <w:i/>
          <w:lang w:val="en-GB"/>
        </w:rPr>
        <w:t>in situ</w:t>
      </w:r>
      <w:r w:rsidRPr="00130B9A">
        <w:rPr>
          <w:lang w:val="en-GB"/>
        </w:rPr>
        <w:t xml:space="preserve"> Finkelstein reaction of benzyl bromide to benzyl iodide.</w:t>
      </w:r>
    </w:p>
    <w:p w14:paraId="0133CB96" w14:textId="77777777" w:rsidR="00406AD9" w:rsidRPr="00130B9A" w:rsidRDefault="00406AD9" w:rsidP="00406AD9">
      <w:pPr>
        <w:pStyle w:val="P1"/>
        <w:rPr>
          <w:lang w:val="en-GB"/>
        </w:rPr>
      </w:pPr>
    </w:p>
    <w:p w14:paraId="3B15DF8E" w14:textId="77777777" w:rsidR="00406AD9" w:rsidRPr="00130B9A" w:rsidRDefault="00855308" w:rsidP="00406AD9">
      <w:pPr>
        <w:keepNext/>
        <w:jc w:val="center"/>
        <w:rPr>
          <w:rFonts w:eastAsia="Times New Roman"/>
          <w:bCs/>
          <w:szCs w:val="16"/>
          <w:lang w:val="en-GB"/>
        </w:rPr>
      </w:pPr>
      <w:r w:rsidRPr="00130B9A">
        <w:rPr>
          <w:rFonts w:eastAsia="Times New Roman"/>
          <w:bCs/>
          <w:noProof/>
          <w:szCs w:val="16"/>
          <w:lang w:val="en-GB"/>
        </w:rPr>
        <w:object w:dxaOrig="12045" w:dyaOrig="7162" w14:anchorId="6901AB2C">
          <v:shape id="_x0000_i1029" type="#_x0000_t75" alt="" style="width:241.5pt;height:142.5pt;mso-width-percent:0;mso-height-percent:0;mso-width-percent:0;mso-height-percent:0" o:ole="">
            <v:imagedata r:id="rId19" o:title=""/>
          </v:shape>
          <o:OLEObject Type="Embed" ProgID="ChemDraw.Document.6.0" ShapeID="_x0000_i1029" DrawAspect="Content" ObjectID="_1641216871" r:id="rId20"/>
        </w:object>
      </w:r>
    </w:p>
    <w:p w14:paraId="512E2EEA" w14:textId="74798030" w:rsidR="004F6877" w:rsidRPr="00130B9A" w:rsidRDefault="004F6877" w:rsidP="004F6877">
      <w:pPr>
        <w:pStyle w:val="P1"/>
        <w:rPr>
          <w:sz w:val="14"/>
          <w:szCs w:val="14"/>
          <w:lang w:val="en-GB"/>
        </w:rPr>
      </w:pPr>
      <w:bookmarkStart w:id="4" w:name="_Ref513982776"/>
      <w:r w:rsidRPr="00130B9A">
        <w:rPr>
          <w:b/>
          <w:sz w:val="14"/>
          <w:szCs w:val="14"/>
          <w:lang w:val="en-GB"/>
        </w:rPr>
        <w:t xml:space="preserve">Figure </w:t>
      </w:r>
      <w:r w:rsidRPr="00130B9A">
        <w:rPr>
          <w:b/>
          <w:sz w:val="14"/>
          <w:szCs w:val="14"/>
          <w:lang w:val="en-GB"/>
        </w:rPr>
        <w:fldChar w:fldCharType="begin"/>
      </w:r>
      <w:r w:rsidRPr="00130B9A">
        <w:rPr>
          <w:b/>
          <w:sz w:val="14"/>
          <w:szCs w:val="14"/>
          <w:lang w:val="en-GB"/>
        </w:rPr>
        <w:instrText xml:space="preserve"> SEQ Figure \* ARABIC </w:instrText>
      </w:r>
      <w:r w:rsidRPr="00130B9A">
        <w:rPr>
          <w:b/>
          <w:sz w:val="14"/>
          <w:szCs w:val="14"/>
          <w:lang w:val="en-GB"/>
        </w:rPr>
        <w:fldChar w:fldCharType="separate"/>
      </w:r>
      <w:r w:rsidR="009A58F7">
        <w:rPr>
          <w:b/>
          <w:noProof/>
          <w:sz w:val="14"/>
          <w:szCs w:val="14"/>
          <w:lang w:val="en-GB"/>
        </w:rPr>
        <w:t>5</w:t>
      </w:r>
      <w:r w:rsidRPr="00130B9A">
        <w:rPr>
          <w:b/>
          <w:sz w:val="14"/>
          <w:szCs w:val="14"/>
          <w:lang w:val="en-GB"/>
        </w:rPr>
        <w:fldChar w:fldCharType="end"/>
      </w:r>
      <w:bookmarkEnd w:id="4"/>
      <w:r w:rsidRPr="00130B9A">
        <w:rPr>
          <w:sz w:val="14"/>
          <w:szCs w:val="14"/>
          <w:lang w:val="en-GB"/>
        </w:rPr>
        <w:t xml:space="preserve">: Cyclization of the flexible </w:t>
      </w:r>
      <w:proofErr w:type="spellStart"/>
      <w:r w:rsidRPr="00130B9A">
        <w:rPr>
          <w:sz w:val="14"/>
          <w:szCs w:val="14"/>
          <w:lang w:val="en-GB"/>
        </w:rPr>
        <w:t>tetravaline</w:t>
      </w:r>
      <w:proofErr w:type="spellEnd"/>
      <w:r w:rsidRPr="00130B9A">
        <w:rPr>
          <w:sz w:val="14"/>
          <w:szCs w:val="14"/>
          <w:lang w:val="en-GB"/>
        </w:rPr>
        <w:t xml:space="preserve"> analog</w:t>
      </w:r>
      <w:r w:rsidR="003D7F34">
        <w:rPr>
          <w:sz w:val="14"/>
          <w:szCs w:val="14"/>
          <w:lang w:val="en-GB"/>
        </w:rPr>
        <w:t>ue</w:t>
      </w:r>
      <w:r w:rsidRPr="00130B9A">
        <w:rPr>
          <w:sz w:val="14"/>
          <w:szCs w:val="14"/>
          <w:lang w:val="en-GB"/>
        </w:rPr>
        <w:t xml:space="preserve"> and subsequent steps towards the final product.</w:t>
      </w:r>
    </w:p>
    <w:p w14:paraId="73CAB4A0" w14:textId="77777777" w:rsidR="004F6877" w:rsidRPr="00130B9A" w:rsidRDefault="004F6877" w:rsidP="004F6877">
      <w:pPr>
        <w:pStyle w:val="P1"/>
        <w:rPr>
          <w:szCs w:val="16"/>
          <w:lang w:val="en-GB"/>
        </w:rPr>
      </w:pPr>
    </w:p>
    <w:p w14:paraId="4280545D" w14:textId="7914576C" w:rsidR="004F6877" w:rsidRPr="00130B9A" w:rsidRDefault="004F6877" w:rsidP="004F6877">
      <w:pPr>
        <w:pStyle w:val="P1"/>
        <w:rPr>
          <w:lang w:val="en-GB"/>
        </w:rPr>
      </w:pPr>
      <w:proofErr w:type="spellStart"/>
      <w:r w:rsidRPr="00130B9A">
        <w:rPr>
          <w:lang w:val="en-GB"/>
        </w:rPr>
        <w:t>Tetravaline</w:t>
      </w:r>
      <w:proofErr w:type="spellEnd"/>
      <w:r w:rsidRPr="00130B9A">
        <w:rPr>
          <w:lang w:val="en-GB"/>
        </w:rPr>
        <w:t xml:space="preserve"> analog</w:t>
      </w:r>
      <w:r w:rsidR="003D7F34">
        <w:rPr>
          <w:lang w:val="en-GB"/>
        </w:rPr>
        <w:t>ue</w:t>
      </w:r>
      <w:r w:rsidRPr="00130B9A">
        <w:rPr>
          <w:lang w:val="en-GB"/>
        </w:rPr>
        <w:t xml:space="preserve"> </w:t>
      </w:r>
      <w:r w:rsidRPr="00130B9A">
        <w:rPr>
          <w:b/>
          <w:lang w:val="en-GB"/>
        </w:rPr>
        <w:t>9</w:t>
      </w:r>
      <w:r w:rsidRPr="00130B9A">
        <w:rPr>
          <w:lang w:val="en-GB"/>
        </w:rPr>
        <w:t xml:space="preserve"> was deprotected using HBr in acetic acid and readily underwent cyclization in order to give </w:t>
      </w:r>
      <w:proofErr w:type="spellStart"/>
      <w:r w:rsidRPr="00130B9A">
        <w:rPr>
          <w:lang w:val="en-GB"/>
        </w:rPr>
        <w:t>bislactam</w:t>
      </w:r>
      <w:proofErr w:type="spellEnd"/>
      <w:r w:rsidRPr="00130B9A">
        <w:rPr>
          <w:lang w:val="en-GB"/>
        </w:rPr>
        <w:t xml:space="preserve"> </w:t>
      </w:r>
      <w:r w:rsidRPr="00130B9A">
        <w:rPr>
          <w:b/>
          <w:lang w:val="en-GB"/>
        </w:rPr>
        <w:t>11</w:t>
      </w:r>
      <w:r w:rsidRPr="00130B9A">
        <w:rPr>
          <w:lang w:val="en-GB"/>
        </w:rPr>
        <w:t xml:space="preserve">. </w:t>
      </w:r>
      <w:proofErr w:type="spellStart"/>
      <w:r w:rsidRPr="00130B9A">
        <w:rPr>
          <w:lang w:val="en-GB"/>
        </w:rPr>
        <w:t>Bislactam</w:t>
      </w:r>
      <w:proofErr w:type="spellEnd"/>
      <w:r w:rsidRPr="00130B9A">
        <w:rPr>
          <w:lang w:val="en-GB"/>
        </w:rPr>
        <w:t xml:space="preserve"> </w:t>
      </w:r>
      <w:r w:rsidRPr="00130B9A">
        <w:rPr>
          <w:b/>
          <w:lang w:val="en-GB"/>
        </w:rPr>
        <w:t>11</w:t>
      </w:r>
      <w:r w:rsidRPr="00130B9A">
        <w:rPr>
          <w:lang w:val="en-GB"/>
        </w:rPr>
        <w:t xml:space="preserve"> was then transformed in two steps, a TMSCl activated lithium aluminium hydride reduction</w:t>
      </w:r>
      <w:r w:rsidRPr="00130B9A">
        <w:rPr>
          <w:lang w:val="en-GB"/>
        </w:rPr>
        <w:fldChar w:fldCharType="begin"/>
      </w:r>
      <w:r w:rsidR="00AE6584">
        <w:rPr>
          <w:lang w:val="en-GB"/>
        </w:rPr>
        <w:instrText xml:space="preserve"> ADDIN EN.CITE &lt;EndNote&gt;&lt;Cite&gt;&lt;Author&gt;Ravinder&lt;/Author&gt;&lt;Year&gt;2013&lt;/Year&gt;&lt;RecNum&gt;29&lt;/RecNum&gt;&lt;DisplayText&gt;&lt;style face="superscript"&gt;29&lt;/style&gt;&lt;/DisplayText&gt;&lt;record&gt;&lt;rec-number&gt;29&lt;/rec-number&gt;&lt;foreign-keys&gt;&lt;key app="EN" db-id="z5fs0zetkw5ra0exd2lpv5dd9rwxvse9frpv" timestamp="1554848208"&gt;29&lt;/key&gt;&lt;/foreign-keys&gt;&lt;ref-type name="Journal Article"&gt;17&lt;/ref-type&gt;&lt;contributors&gt;&lt;authors&gt;&lt;author&gt;Ravinder, B.&lt;/author&gt;&lt;/authors&gt;&lt;subsidiary-authors&gt;&lt;author&gt;Ravinder, B.&lt;/author&gt;&lt;author&gt;Rajeswar Reddy, S.&lt;/author&gt;&lt;author&gt;Panasa Reddy, A.&lt;/author&gt;&lt;author&gt;Bandichhor, Rakeshwar&lt;/author&gt;&lt;/subsidiary-authors&gt;&lt;/contributors&gt;&lt;titles&gt;&lt;title&gt;Amide activation by TMSCl: reduction of amides to amines by LiAlH4 under mild conditions&lt;/title&gt;&lt;secondary-title&gt;Tetrahedron letters&lt;/secondary-title&gt;&lt;/titles&gt;&lt;periodical&gt;&lt;full-title&gt;Tetrahedron Letters&lt;/full-title&gt;&lt;/periodical&gt;&lt;pages&gt;pp. 4908-4913-2013 v.54&lt;/pages&gt;&lt;volume&gt;v. 54&lt;/volume&gt;&lt;keywords&gt;&lt;keyword&gt;amines&lt;/keyword&gt;&lt;keyword&gt;chemical reactions&lt;/keyword&gt;&lt;keyword&gt;chemical structure&lt;/keyword&gt;&lt;keyword&gt;lactams&lt;/keyword&gt;&lt;/keywords&gt;&lt;dates&gt;&lt;year&gt;2013&lt;/year&gt;&lt;pub-dates&gt;&lt;date&gt;2013-09-04&lt;/date&gt;&lt;/pub-dates&gt;&lt;/dates&gt;&lt;accession-num&gt;1101505&lt;/accession-num&gt;&lt;urls&gt;&lt;/urls&gt;&lt;electronic-resource-num&gt;10.1016/j.tetlet.2013.06.144&lt;/electronic-resource-num&gt;&lt;remote-database-name&gt;PubAg&lt;/remote-database-name&gt;&lt;remote-database-provider&gt;National Agricultural Library&lt;/remote-database-provider&gt;&lt;/record&gt;&lt;/Cite&gt;&lt;/EndNote&gt;</w:instrText>
      </w:r>
      <w:r w:rsidRPr="00130B9A">
        <w:rPr>
          <w:lang w:val="en-GB"/>
        </w:rPr>
        <w:fldChar w:fldCharType="separate"/>
      </w:r>
      <w:r w:rsidR="00AE6584" w:rsidRPr="00AE6584">
        <w:rPr>
          <w:noProof/>
          <w:vertAlign w:val="superscript"/>
          <w:lang w:val="en-GB"/>
        </w:rPr>
        <w:t>29</w:t>
      </w:r>
      <w:r w:rsidRPr="00130B9A">
        <w:rPr>
          <w:lang w:val="en-GB"/>
        </w:rPr>
        <w:fldChar w:fldCharType="end"/>
      </w:r>
      <w:r w:rsidRPr="00130B9A">
        <w:rPr>
          <w:lang w:val="en-GB"/>
        </w:rPr>
        <w:t xml:space="preserve"> and a benzyl deprotection by transfer hydrogenation, to the final product (</w:t>
      </w:r>
      <w:r w:rsidRPr="00130B9A">
        <w:rPr>
          <w:b/>
          <w:lang w:val="en-GB"/>
        </w:rPr>
        <w:t>13</w:t>
      </w:r>
      <w:r w:rsidRPr="00130B9A">
        <w:rPr>
          <w:lang w:val="en-GB"/>
        </w:rPr>
        <w:t>).</w:t>
      </w:r>
    </w:p>
    <w:p w14:paraId="50313F89" w14:textId="77777777" w:rsidR="004F6877" w:rsidRPr="00130B9A" w:rsidRDefault="004F6877" w:rsidP="004F6877">
      <w:pPr>
        <w:pStyle w:val="P1"/>
        <w:rPr>
          <w:lang w:val="en-GB"/>
        </w:rPr>
      </w:pPr>
    </w:p>
    <w:p w14:paraId="0C5F5D1D" w14:textId="77777777" w:rsidR="004F6877" w:rsidRPr="00130B9A" w:rsidRDefault="0015108B" w:rsidP="004F6877">
      <w:pPr>
        <w:keepNext/>
        <w:jc w:val="center"/>
        <w:rPr>
          <w:lang w:val="en-GB"/>
        </w:rPr>
      </w:pPr>
      <w:r w:rsidRPr="00130B9A">
        <w:rPr>
          <w:noProof/>
          <w:lang w:val="de-CH" w:eastAsia="de-CH"/>
        </w:rPr>
        <w:lastRenderedPageBreak/>
        <w:drawing>
          <wp:inline distT="0" distB="0" distL="0" distR="0" wp14:anchorId="1E0B0B5A" wp14:editId="28BF2AE7">
            <wp:extent cx="2520950" cy="1289050"/>
            <wp:effectExtent l="0" t="0" r="0" b="0"/>
            <wp:docPr id="57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950" cy="1289050"/>
                    </a:xfrm>
                    <a:prstGeom prst="rect">
                      <a:avLst/>
                    </a:prstGeom>
                    <a:noFill/>
                    <a:ln>
                      <a:noFill/>
                    </a:ln>
                  </pic:spPr>
                </pic:pic>
              </a:graphicData>
            </a:graphic>
          </wp:inline>
        </w:drawing>
      </w:r>
    </w:p>
    <w:p w14:paraId="4183DC0E" w14:textId="3E8DF838" w:rsidR="004F6877" w:rsidRPr="00130B9A" w:rsidRDefault="004F6877" w:rsidP="00836939">
      <w:pPr>
        <w:pStyle w:val="P1"/>
        <w:rPr>
          <w:sz w:val="14"/>
          <w:szCs w:val="14"/>
          <w:lang w:val="en-GB"/>
        </w:rPr>
      </w:pPr>
      <w:bookmarkStart w:id="5" w:name="_Ref533408876"/>
      <w:r w:rsidRPr="00130B9A">
        <w:rPr>
          <w:b/>
          <w:sz w:val="14"/>
          <w:szCs w:val="14"/>
          <w:lang w:val="en-GB"/>
        </w:rPr>
        <w:t xml:space="preserve">Figure </w:t>
      </w:r>
      <w:r w:rsidRPr="00130B9A">
        <w:rPr>
          <w:b/>
          <w:sz w:val="14"/>
          <w:szCs w:val="14"/>
          <w:lang w:val="en-GB"/>
        </w:rPr>
        <w:fldChar w:fldCharType="begin"/>
      </w:r>
      <w:r w:rsidRPr="00130B9A">
        <w:rPr>
          <w:b/>
          <w:sz w:val="14"/>
          <w:szCs w:val="14"/>
          <w:lang w:val="en-GB"/>
        </w:rPr>
        <w:instrText xml:space="preserve"> SEQ Figure \* ARABIC </w:instrText>
      </w:r>
      <w:r w:rsidRPr="00130B9A">
        <w:rPr>
          <w:b/>
          <w:sz w:val="14"/>
          <w:szCs w:val="14"/>
          <w:lang w:val="en-GB"/>
        </w:rPr>
        <w:fldChar w:fldCharType="separate"/>
      </w:r>
      <w:r w:rsidR="009A58F7">
        <w:rPr>
          <w:b/>
          <w:noProof/>
          <w:sz w:val="14"/>
          <w:szCs w:val="14"/>
          <w:lang w:val="en-GB"/>
        </w:rPr>
        <w:t>6</w:t>
      </w:r>
      <w:r w:rsidRPr="00130B9A">
        <w:rPr>
          <w:b/>
          <w:sz w:val="14"/>
          <w:szCs w:val="14"/>
          <w:lang w:val="en-GB"/>
        </w:rPr>
        <w:fldChar w:fldCharType="end"/>
      </w:r>
      <w:bookmarkEnd w:id="5"/>
      <w:r w:rsidRPr="00130B9A">
        <w:rPr>
          <w:b/>
          <w:sz w:val="14"/>
          <w:szCs w:val="14"/>
          <w:lang w:val="en-GB"/>
        </w:rPr>
        <w:t>:</w:t>
      </w:r>
      <w:r w:rsidRPr="00130B9A">
        <w:rPr>
          <w:sz w:val="14"/>
          <w:szCs w:val="14"/>
          <w:lang w:val="en-GB"/>
        </w:rPr>
        <w:t xml:space="preserve"> Crystal structure of isopropyl-substituted cyclen</w:t>
      </w:r>
      <w:r w:rsidR="00287B93">
        <w:rPr>
          <w:sz w:val="14"/>
          <w:szCs w:val="14"/>
          <w:lang w:val="en-GB"/>
        </w:rPr>
        <w:t xml:space="preserve"> </w:t>
      </w:r>
      <w:r w:rsidR="006144F5">
        <w:rPr>
          <w:sz w:val="14"/>
          <w:szCs w:val="14"/>
          <w:lang w:val="en-GB"/>
        </w:rPr>
        <w:t>(</w:t>
      </w:r>
      <w:r w:rsidR="006144F5" w:rsidRPr="006144F5">
        <w:rPr>
          <w:sz w:val="14"/>
          <w:szCs w:val="14"/>
          <w:lang w:val="en-GB"/>
        </w:rPr>
        <w:t>CCDC 1917602</w:t>
      </w:r>
      <w:r w:rsidR="006144F5">
        <w:rPr>
          <w:sz w:val="14"/>
          <w:szCs w:val="14"/>
          <w:lang w:val="en-GB"/>
        </w:rPr>
        <w:t>)</w:t>
      </w:r>
      <w:r w:rsidR="00AE6584">
        <w:rPr>
          <w:sz w:val="14"/>
          <w:szCs w:val="14"/>
          <w:lang w:val="en-GB"/>
        </w:rPr>
        <w:t xml:space="preserve">: </w:t>
      </w:r>
      <w:r w:rsidR="00C6123C">
        <w:rPr>
          <w:sz w:val="14"/>
          <w:szCs w:val="14"/>
          <w:lang w:val="en-GB"/>
        </w:rPr>
        <w:t>top</w:t>
      </w:r>
      <w:r w:rsidR="00287B93">
        <w:rPr>
          <w:sz w:val="14"/>
          <w:szCs w:val="14"/>
          <w:lang w:val="en-GB"/>
        </w:rPr>
        <w:t xml:space="preserve"> </w:t>
      </w:r>
      <w:r w:rsidR="00C6123C">
        <w:rPr>
          <w:sz w:val="14"/>
          <w:szCs w:val="14"/>
          <w:lang w:val="en-GB"/>
        </w:rPr>
        <w:t>view</w:t>
      </w:r>
      <w:r w:rsidR="00AE6584">
        <w:rPr>
          <w:sz w:val="14"/>
          <w:szCs w:val="14"/>
          <w:lang w:val="en-GB"/>
        </w:rPr>
        <w:t xml:space="preserve"> (left), </w:t>
      </w:r>
      <w:r w:rsidR="00746476">
        <w:rPr>
          <w:sz w:val="14"/>
          <w:szCs w:val="14"/>
          <w:lang w:val="en-GB"/>
        </w:rPr>
        <w:t>diagonal</w:t>
      </w:r>
      <w:r w:rsidR="00287B93">
        <w:rPr>
          <w:sz w:val="14"/>
          <w:szCs w:val="14"/>
          <w:lang w:val="en-GB"/>
        </w:rPr>
        <w:t xml:space="preserve"> </w:t>
      </w:r>
      <w:r w:rsidR="00AE6584">
        <w:rPr>
          <w:sz w:val="14"/>
          <w:szCs w:val="14"/>
          <w:lang w:val="en-GB"/>
        </w:rPr>
        <w:t xml:space="preserve">view </w:t>
      </w:r>
      <w:r w:rsidR="00287B93">
        <w:rPr>
          <w:sz w:val="14"/>
          <w:szCs w:val="14"/>
          <w:lang w:val="en-GB"/>
        </w:rPr>
        <w:t>confirming</w:t>
      </w:r>
      <w:r w:rsidR="00AE6584">
        <w:rPr>
          <w:sz w:val="14"/>
          <w:szCs w:val="14"/>
          <w:lang w:val="en-GB"/>
        </w:rPr>
        <w:t xml:space="preserve"> the </w:t>
      </w:r>
      <w:r w:rsidR="00287B93">
        <w:rPr>
          <w:sz w:val="14"/>
          <w:szCs w:val="14"/>
          <w:lang w:val="en-GB"/>
        </w:rPr>
        <w:t>all-(</w:t>
      </w:r>
      <w:r w:rsidR="00287B93" w:rsidRPr="005778CF">
        <w:rPr>
          <w:i/>
          <w:sz w:val="14"/>
          <w:szCs w:val="14"/>
          <w:lang w:val="en-GB"/>
        </w:rPr>
        <w:t>S</w:t>
      </w:r>
      <w:r w:rsidR="00287B93" w:rsidRPr="005778CF">
        <w:rPr>
          <w:sz w:val="14"/>
          <w:szCs w:val="14"/>
          <w:lang w:val="en-GB"/>
        </w:rPr>
        <w:t>)</w:t>
      </w:r>
      <w:r w:rsidR="00287B93" w:rsidRPr="00287B93">
        <w:rPr>
          <w:sz w:val="14"/>
          <w:szCs w:val="14"/>
          <w:lang w:val="en-GB"/>
        </w:rPr>
        <w:t xml:space="preserve"> </w:t>
      </w:r>
      <w:r w:rsidR="00287B93">
        <w:rPr>
          <w:sz w:val="14"/>
          <w:szCs w:val="14"/>
          <w:lang w:val="en-GB"/>
        </w:rPr>
        <w:t>configuration</w:t>
      </w:r>
      <w:r w:rsidR="00287B93" w:rsidDel="00287B93">
        <w:rPr>
          <w:rFonts w:cs="Arial"/>
          <w:sz w:val="14"/>
          <w:szCs w:val="14"/>
          <w:lang w:val="en-GB"/>
        </w:rPr>
        <w:t xml:space="preserve"> </w:t>
      </w:r>
      <w:r w:rsidR="00287B93">
        <w:rPr>
          <w:rFonts w:cs="Arial"/>
          <w:sz w:val="14"/>
          <w:szCs w:val="14"/>
          <w:lang w:val="en-GB"/>
        </w:rPr>
        <w:t xml:space="preserve">and the preferred conformation with all isopropyl substituents in the equatorial position </w:t>
      </w:r>
      <w:r w:rsidR="00AE6584">
        <w:rPr>
          <w:rFonts w:cs="Arial"/>
          <w:sz w:val="14"/>
          <w:szCs w:val="14"/>
          <w:lang w:val="en-GB"/>
        </w:rPr>
        <w:t>(right)</w:t>
      </w:r>
      <w:r w:rsidRPr="00130B9A">
        <w:rPr>
          <w:sz w:val="14"/>
          <w:szCs w:val="14"/>
          <w:lang w:val="en-GB"/>
        </w:rPr>
        <w:t>.</w:t>
      </w:r>
    </w:p>
    <w:p w14:paraId="7A9DD99A" w14:textId="5B9ED9E2" w:rsidR="00550DDC" w:rsidRPr="00130B9A" w:rsidRDefault="00550DDC" w:rsidP="00550DDC">
      <w:pPr>
        <w:pStyle w:val="P1"/>
        <w:rPr>
          <w:lang w:val="en-GB"/>
        </w:rPr>
      </w:pPr>
      <w:r w:rsidRPr="00130B9A">
        <w:rPr>
          <w:lang w:val="en-GB"/>
        </w:rPr>
        <w:br w:type="page"/>
      </w:r>
      <w:r w:rsidRPr="00130B9A">
        <w:rPr>
          <w:lang w:val="en-GB"/>
        </w:rPr>
        <w:lastRenderedPageBreak/>
        <w:t>The crystal structure obtained for the final product shows the positioning of the isopropyl-substituents in four-fold equatorial position (</w:t>
      </w:r>
      <w:r w:rsidRPr="00130B9A">
        <w:rPr>
          <w:lang w:val="en-GB"/>
        </w:rPr>
        <w:fldChar w:fldCharType="begin"/>
      </w:r>
      <w:r w:rsidRPr="00130B9A">
        <w:rPr>
          <w:lang w:val="en-GB"/>
        </w:rPr>
        <w:instrText xml:space="preserve"> REF _Ref533408876 \h  \* MERGEFORMAT </w:instrText>
      </w:r>
      <w:r w:rsidRPr="00130B9A">
        <w:rPr>
          <w:lang w:val="en-GB"/>
        </w:rPr>
      </w:r>
      <w:r w:rsidRPr="00130B9A">
        <w:rPr>
          <w:lang w:val="en-GB"/>
        </w:rPr>
        <w:fldChar w:fldCharType="separate"/>
      </w:r>
      <w:r w:rsidR="009A58F7" w:rsidRPr="009A58F7">
        <w:rPr>
          <w:lang w:val="en-GB"/>
        </w:rPr>
        <w:t>Figure 6</w:t>
      </w:r>
      <w:r w:rsidRPr="00130B9A">
        <w:rPr>
          <w:lang w:val="en-GB"/>
        </w:rPr>
        <w:fldChar w:fldCharType="end"/>
      </w:r>
      <w:r w:rsidRPr="00130B9A">
        <w:rPr>
          <w:lang w:val="en-GB"/>
        </w:rPr>
        <w:t xml:space="preserve">). </w:t>
      </w:r>
      <w:r w:rsidR="001A4C08">
        <w:rPr>
          <w:lang w:val="en-GB"/>
        </w:rPr>
        <w:t xml:space="preserve">While </w:t>
      </w:r>
      <w:r w:rsidR="00046AC7">
        <w:rPr>
          <w:lang w:val="en-GB"/>
        </w:rPr>
        <w:t>the pro-(</w:t>
      </w:r>
      <w:r w:rsidR="00046AC7" w:rsidRPr="00247AF6">
        <w:rPr>
          <w:i/>
          <w:lang w:val="en-GB"/>
        </w:rPr>
        <w:t>R</w:t>
      </w:r>
      <w:r w:rsidR="00046AC7">
        <w:rPr>
          <w:lang w:val="en-GB"/>
        </w:rPr>
        <w:t>)</w:t>
      </w:r>
      <w:r w:rsidR="001A4C08">
        <w:rPr>
          <w:lang w:val="en-GB"/>
        </w:rPr>
        <w:t xml:space="preserve"> methyl</w:t>
      </w:r>
      <w:r w:rsidRPr="00130B9A">
        <w:rPr>
          <w:lang w:val="en-GB"/>
        </w:rPr>
        <w:t xml:space="preserve"> group of the isopropyl </w:t>
      </w:r>
      <w:r w:rsidRPr="00130B9A">
        <w:rPr>
          <w:lang w:val="en-GB"/>
        </w:rPr>
        <w:t xml:space="preserve">substituent </w:t>
      </w:r>
      <w:r w:rsidR="001A4C08">
        <w:rPr>
          <w:lang w:val="en-GB"/>
        </w:rPr>
        <w:t xml:space="preserve">is arranged in a plus-synclinal conformation, the </w:t>
      </w:r>
      <w:r w:rsidR="00046AC7">
        <w:rPr>
          <w:lang w:val="en-GB"/>
        </w:rPr>
        <w:t>pro-(</w:t>
      </w:r>
      <w:r w:rsidR="00046AC7" w:rsidRPr="00247AF6">
        <w:rPr>
          <w:i/>
          <w:lang w:val="en-GB"/>
        </w:rPr>
        <w:t>S</w:t>
      </w:r>
      <w:r w:rsidR="00046AC7">
        <w:rPr>
          <w:lang w:val="en-GB"/>
        </w:rPr>
        <w:t>)</w:t>
      </w:r>
      <w:r w:rsidR="001A4C08">
        <w:rPr>
          <w:lang w:val="en-GB"/>
        </w:rPr>
        <w:t xml:space="preserve"> methyl group is positioned in an antiperiplanar fashion (</w:t>
      </w:r>
      <w:r w:rsidR="00486CCF">
        <w:rPr>
          <w:lang w:val="en-GB"/>
        </w:rPr>
        <w:t xml:space="preserve">dihedral angle </w:t>
      </w:r>
      <w:r w:rsidR="00F5312C">
        <w:rPr>
          <w:lang w:val="en-GB"/>
        </w:rPr>
        <w:t>N-</w:t>
      </w:r>
      <w:r w:rsidR="001A4C08">
        <w:rPr>
          <w:lang w:val="en-GB"/>
        </w:rPr>
        <w:t>C</w:t>
      </w:r>
      <w:r w:rsidR="001A4C08" w:rsidRPr="00247AF6">
        <w:rPr>
          <w:vertAlign w:val="subscript"/>
          <w:lang w:val="en-GB"/>
        </w:rPr>
        <w:t>CH</w:t>
      </w:r>
      <w:r w:rsidR="001A4C08">
        <w:rPr>
          <w:lang w:val="en-GB"/>
        </w:rPr>
        <w:t>-C</w:t>
      </w:r>
      <w:r w:rsidR="001A4C08" w:rsidRPr="00247AF6">
        <w:rPr>
          <w:vertAlign w:val="subscript"/>
          <w:lang w:val="en-GB"/>
        </w:rPr>
        <w:t>CH</w:t>
      </w:r>
      <w:r w:rsidR="00F5312C">
        <w:rPr>
          <w:lang w:val="en-GB"/>
        </w:rPr>
        <w:t>-</w:t>
      </w:r>
      <w:proofErr w:type="spellStart"/>
      <w:r w:rsidR="00F5312C">
        <w:rPr>
          <w:lang w:val="en-GB"/>
        </w:rPr>
        <w:t>C</w:t>
      </w:r>
      <w:r w:rsidR="00F5312C" w:rsidRPr="006F4D45">
        <w:rPr>
          <w:vertAlign w:val="subscript"/>
          <w:lang w:val="en-GB"/>
        </w:rPr>
        <w:t>Me</w:t>
      </w:r>
      <w:proofErr w:type="spellEnd"/>
      <w:r w:rsidR="001A4C08">
        <w:rPr>
          <w:lang w:val="en-GB"/>
        </w:rPr>
        <w:t>).</w:t>
      </w:r>
    </w:p>
    <w:p w14:paraId="14B1E4F4" w14:textId="77777777" w:rsidR="004F6877" w:rsidRPr="00130B9A" w:rsidRDefault="004F6877" w:rsidP="004F6877">
      <w:pPr>
        <w:pStyle w:val="P1"/>
        <w:rPr>
          <w:lang w:val="en-GB"/>
        </w:rPr>
        <w:sectPr w:rsidR="004F6877" w:rsidRPr="00130B9A" w:rsidSect="0095126A">
          <w:type w:val="continuous"/>
          <w:pgSz w:w="11906" w:h="16838" w:code="9"/>
          <w:pgMar w:top="1673" w:right="936" w:bottom="1134" w:left="936" w:header="709" w:footer="709" w:gutter="0"/>
          <w:cols w:num="2" w:space="284"/>
          <w:docGrid w:linePitch="360"/>
        </w:sectPr>
      </w:pPr>
    </w:p>
    <w:p w14:paraId="07A92FCC" w14:textId="77777777" w:rsidR="004F6877" w:rsidRPr="00130B9A" w:rsidRDefault="004F6877" w:rsidP="00550DDC">
      <w:pPr>
        <w:pStyle w:val="P1"/>
        <w:rPr>
          <w:lang w:val="en-GB"/>
        </w:rPr>
      </w:pPr>
    </w:p>
    <w:p w14:paraId="009B5FB5" w14:textId="77777777" w:rsidR="00550DDC" w:rsidRPr="00130B9A" w:rsidRDefault="00550DDC" w:rsidP="00550DDC">
      <w:pPr>
        <w:pStyle w:val="P1"/>
        <w:rPr>
          <w:lang w:val="en-GB"/>
        </w:rPr>
      </w:pPr>
    </w:p>
    <w:p w14:paraId="63B357E0" w14:textId="77777777" w:rsidR="004F6877" w:rsidRPr="00130B9A" w:rsidRDefault="0015108B" w:rsidP="004F6877">
      <w:pPr>
        <w:keepNext/>
        <w:jc w:val="center"/>
        <w:rPr>
          <w:rFonts w:eastAsia="Times New Roman"/>
          <w:bCs/>
          <w:szCs w:val="16"/>
          <w:lang w:val="en-GB"/>
        </w:rPr>
      </w:pPr>
      <w:r w:rsidRPr="00130B9A">
        <w:rPr>
          <w:rFonts w:eastAsia="Times New Roman"/>
          <w:noProof/>
          <w:szCs w:val="16"/>
          <w:lang w:val="de-CH" w:eastAsia="de-CH"/>
        </w:rPr>
        <w:drawing>
          <wp:inline distT="0" distB="0" distL="0" distR="0" wp14:anchorId="48DDA407" wp14:editId="6E458DFB">
            <wp:extent cx="3517200" cy="2880000"/>
            <wp:effectExtent l="0" t="0" r="7620" b="0"/>
            <wp:docPr id="32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7200" cy="2880000"/>
                    </a:xfrm>
                    <a:prstGeom prst="rect">
                      <a:avLst/>
                    </a:prstGeom>
                    <a:noFill/>
                    <a:ln>
                      <a:noFill/>
                    </a:ln>
                  </pic:spPr>
                </pic:pic>
              </a:graphicData>
            </a:graphic>
          </wp:inline>
        </w:drawing>
      </w:r>
    </w:p>
    <w:p w14:paraId="723F2442" w14:textId="6A689082" w:rsidR="004F6877" w:rsidRPr="00130B9A" w:rsidRDefault="004F6877" w:rsidP="003D7F34">
      <w:pPr>
        <w:pStyle w:val="P1"/>
        <w:jc w:val="center"/>
        <w:outlineLvl w:val="0"/>
        <w:rPr>
          <w:sz w:val="14"/>
          <w:szCs w:val="14"/>
          <w:lang w:val="en-GB"/>
        </w:rPr>
      </w:pPr>
      <w:r w:rsidRPr="00130B9A">
        <w:rPr>
          <w:b/>
          <w:sz w:val="14"/>
          <w:szCs w:val="14"/>
          <w:lang w:val="en-GB"/>
        </w:rPr>
        <w:t xml:space="preserve">Figure </w:t>
      </w:r>
      <w:r w:rsidRPr="00130B9A">
        <w:rPr>
          <w:b/>
          <w:sz w:val="14"/>
          <w:szCs w:val="14"/>
          <w:lang w:val="en-GB"/>
        </w:rPr>
        <w:fldChar w:fldCharType="begin"/>
      </w:r>
      <w:r w:rsidRPr="00130B9A">
        <w:rPr>
          <w:b/>
          <w:sz w:val="14"/>
          <w:szCs w:val="14"/>
          <w:lang w:val="en-GB"/>
        </w:rPr>
        <w:instrText xml:space="preserve"> SEQ Figure \* ARABIC </w:instrText>
      </w:r>
      <w:r w:rsidRPr="00130B9A">
        <w:rPr>
          <w:b/>
          <w:sz w:val="14"/>
          <w:szCs w:val="14"/>
          <w:lang w:val="en-GB"/>
        </w:rPr>
        <w:fldChar w:fldCharType="separate"/>
      </w:r>
      <w:r w:rsidR="009A58F7">
        <w:rPr>
          <w:b/>
          <w:noProof/>
          <w:sz w:val="14"/>
          <w:szCs w:val="14"/>
          <w:lang w:val="en-GB"/>
        </w:rPr>
        <w:t>7</w:t>
      </w:r>
      <w:r w:rsidRPr="00130B9A">
        <w:rPr>
          <w:b/>
          <w:sz w:val="14"/>
          <w:szCs w:val="14"/>
          <w:lang w:val="en-GB"/>
        </w:rPr>
        <w:fldChar w:fldCharType="end"/>
      </w:r>
      <w:r w:rsidRPr="00130B9A">
        <w:rPr>
          <w:sz w:val="14"/>
          <w:szCs w:val="14"/>
          <w:lang w:val="en-GB"/>
        </w:rPr>
        <w:t xml:space="preserve">: Overlay of </w:t>
      </w:r>
      <w:r w:rsidRPr="00130B9A">
        <w:rPr>
          <w:sz w:val="14"/>
          <w:szCs w:val="14"/>
          <w:vertAlign w:val="superscript"/>
          <w:lang w:val="en-GB"/>
        </w:rPr>
        <w:t>1</w:t>
      </w:r>
      <w:r w:rsidRPr="00130B9A">
        <w:rPr>
          <w:sz w:val="14"/>
          <w:szCs w:val="14"/>
          <w:lang w:val="en-GB"/>
        </w:rPr>
        <w:t>H-</w:t>
      </w:r>
      <w:r w:rsidRPr="00130B9A">
        <w:rPr>
          <w:sz w:val="14"/>
          <w:szCs w:val="14"/>
          <w:vertAlign w:val="superscript"/>
          <w:lang w:val="en-GB"/>
        </w:rPr>
        <w:t>15</w:t>
      </w:r>
      <w:r w:rsidRPr="00130B9A">
        <w:rPr>
          <w:sz w:val="14"/>
          <w:szCs w:val="14"/>
          <w:lang w:val="en-GB"/>
        </w:rPr>
        <w:t>N HSQC spectra of Tm-DOTA-M8-(</w:t>
      </w:r>
      <w:r w:rsidRPr="00877CEC">
        <w:rPr>
          <w:sz w:val="14"/>
          <w:szCs w:val="14"/>
          <w:lang w:val="en-GB"/>
        </w:rPr>
        <w:t>4</w:t>
      </w:r>
      <w:r w:rsidRPr="00247AF6">
        <w:rPr>
          <w:i/>
          <w:sz w:val="14"/>
          <w:szCs w:val="14"/>
          <w:lang w:val="en-GB"/>
        </w:rPr>
        <w:t>R</w:t>
      </w:r>
      <w:r w:rsidRPr="00877CEC">
        <w:rPr>
          <w:sz w:val="14"/>
          <w:szCs w:val="14"/>
          <w:lang w:val="en-GB"/>
        </w:rPr>
        <w:t>4</w:t>
      </w:r>
      <w:r w:rsidRPr="00247AF6">
        <w:rPr>
          <w:i/>
          <w:sz w:val="14"/>
          <w:szCs w:val="14"/>
          <w:lang w:val="en-GB"/>
        </w:rPr>
        <w:t>S</w:t>
      </w:r>
      <w:r w:rsidRPr="00130B9A">
        <w:rPr>
          <w:sz w:val="14"/>
          <w:szCs w:val="14"/>
          <w:lang w:val="en-GB"/>
        </w:rPr>
        <w:t>)-Ub</w:t>
      </w:r>
      <w:r w:rsidRPr="00130B9A">
        <w:rPr>
          <w:sz w:val="14"/>
          <w:szCs w:val="14"/>
          <w:vertAlign w:val="superscript"/>
          <w:lang w:val="en-GB"/>
        </w:rPr>
        <w:t>S57C</w:t>
      </w:r>
      <w:r w:rsidRPr="00130B9A">
        <w:rPr>
          <w:sz w:val="14"/>
          <w:szCs w:val="14"/>
          <w:lang w:val="en-GB"/>
        </w:rPr>
        <w:t xml:space="preserve"> (</w:t>
      </w:r>
      <w:r w:rsidR="003645F4">
        <w:rPr>
          <w:sz w:val="14"/>
          <w:szCs w:val="14"/>
          <w:lang w:val="en-GB"/>
        </w:rPr>
        <w:t xml:space="preserve">pos. contours: </w:t>
      </w:r>
      <w:r w:rsidRPr="00130B9A">
        <w:rPr>
          <w:sz w:val="14"/>
          <w:szCs w:val="14"/>
          <w:lang w:val="en-GB"/>
        </w:rPr>
        <w:t>orange</w:t>
      </w:r>
      <w:r w:rsidR="009606A3">
        <w:rPr>
          <w:sz w:val="14"/>
          <w:szCs w:val="14"/>
          <w:lang w:val="en-GB"/>
        </w:rPr>
        <w:t xml:space="preserve">, neg. contours: </w:t>
      </w:r>
      <w:r w:rsidR="005778CF">
        <w:rPr>
          <w:sz w:val="14"/>
          <w:szCs w:val="14"/>
          <w:lang w:val="en-GB"/>
        </w:rPr>
        <w:t xml:space="preserve">pale </w:t>
      </w:r>
      <w:r w:rsidR="003645F4">
        <w:rPr>
          <w:sz w:val="14"/>
          <w:szCs w:val="14"/>
          <w:lang w:val="en-GB"/>
        </w:rPr>
        <w:t>orange</w:t>
      </w:r>
      <w:r w:rsidRPr="00130B9A">
        <w:rPr>
          <w:sz w:val="14"/>
          <w:szCs w:val="14"/>
          <w:lang w:val="en-GB"/>
        </w:rPr>
        <w:t>) with Tm- (</w:t>
      </w:r>
      <w:r w:rsidR="003645F4">
        <w:rPr>
          <w:sz w:val="14"/>
          <w:szCs w:val="14"/>
          <w:lang w:val="en-GB"/>
        </w:rPr>
        <w:t>pos. contours: blue, neg. contour</w:t>
      </w:r>
      <w:r w:rsidR="009606A3">
        <w:rPr>
          <w:sz w:val="14"/>
          <w:szCs w:val="14"/>
          <w:lang w:val="en-GB"/>
        </w:rPr>
        <w:t xml:space="preserve">s: </w:t>
      </w:r>
      <w:r w:rsidR="005778CF">
        <w:rPr>
          <w:sz w:val="14"/>
          <w:szCs w:val="14"/>
          <w:lang w:val="en-GB"/>
        </w:rPr>
        <w:t xml:space="preserve">pale </w:t>
      </w:r>
      <w:r w:rsidR="009606A3">
        <w:rPr>
          <w:sz w:val="14"/>
          <w:szCs w:val="14"/>
          <w:lang w:val="en-GB"/>
        </w:rPr>
        <w:t>blue</w:t>
      </w:r>
      <w:r w:rsidRPr="00130B9A">
        <w:rPr>
          <w:sz w:val="14"/>
          <w:szCs w:val="14"/>
          <w:lang w:val="en-GB"/>
        </w:rPr>
        <w:t>) and Lu-P4M4-DOTA-Ub</w:t>
      </w:r>
      <w:r w:rsidRPr="00130B9A">
        <w:rPr>
          <w:sz w:val="14"/>
          <w:szCs w:val="14"/>
          <w:vertAlign w:val="superscript"/>
          <w:lang w:val="en-GB"/>
        </w:rPr>
        <w:t>S57C</w:t>
      </w:r>
      <w:r w:rsidRPr="00130B9A">
        <w:rPr>
          <w:sz w:val="14"/>
          <w:szCs w:val="14"/>
          <w:lang w:val="en-GB"/>
        </w:rPr>
        <w:t xml:space="preserve"> (</w:t>
      </w:r>
      <w:r w:rsidR="003645F4">
        <w:rPr>
          <w:sz w:val="14"/>
          <w:szCs w:val="14"/>
          <w:lang w:val="en-GB"/>
        </w:rPr>
        <w:t>pos. contours: black, neg. contours: grey</w:t>
      </w:r>
      <w:r w:rsidRPr="00130B9A">
        <w:rPr>
          <w:sz w:val="14"/>
          <w:szCs w:val="14"/>
          <w:lang w:val="en-GB"/>
        </w:rPr>
        <w:t>)</w:t>
      </w:r>
      <w:r w:rsidR="003C62DC">
        <w:rPr>
          <w:sz w:val="14"/>
          <w:szCs w:val="14"/>
          <w:lang w:val="en-GB"/>
        </w:rPr>
        <w:t xml:space="preserve"> </w:t>
      </w:r>
      <w:r w:rsidR="00C41577">
        <w:rPr>
          <w:sz w:val="14"/>
          <w:szCs w:val="14"/>
          <w:lang w:val="en-GB"/>
        </w:rPr>
        <w:t>m</w:t>
      </w:r>
      <w:r w:rsidR="00C41577" w:rsidRPr="00C41577">
        <w:rPr>
          <w:sz w:val="14"/>
          <w:szCs w:val="14"/>
          <w:lang w:val="en-GB"/>
        </w:rPr>
        <w:t xml:space="preserve">easured in 10 mM phosphate buffer with pH 6.0 at a temperature of 298 K on a 600 MHz Bruker Avance III NMR spectrometer equipped with a cryogenic </w:t>
      </w:r>
      <w:r w:rsidR="00495F21">
        <w:rPr>
          <w:sz w:val="14"/>
          <w:szCs w:val="14"/>
          <w:lang w:val="en-GB"/>
        </w:rPr>
        <w:t>QCI-F probe</w:t>
      </w:r>
      <w:r w:rsidRPr="00130B9A">
        <w:rPr>
          <w:sz w:val="14"/>
          <w:szCs w:val="14"/>
          <w:lang w:val="en-GB"/>
        </w:rPr>
        <w:t>.</w:t>
      </w:r>
      <w:r w:rsidR="003645F4">
        <w:rPr>
          <w:sz w:val="14"/>
          <w:szCs w:val="14"/>
          <w:lang w:val="en-GB"/>
        </w:rPr>
        <w:t xml:space="preserve"> Annotated cross-peaks highlight large PCS and the increase in PCS when comparing Tm-P4M4-DOTA and Tm-DOTA-M8-(4</w:t>
      </w:r>
      <w:r w:rsidR="003645F4" w:rsidRPr="005778CF">
        <w:rPr>
          <w:i/>
          <w:sz w:val="14"/>
          <w:szCs w:val="14"/>
          <w:lang w:val="en-GB"/>
        </w:rPr>
        <w:t>R</w:t>
      </w:r>
      <w:r w:rsidR="003645F4">
        <w:rPr>
          <w:sz w:val="14"/>
          <w:szCs w:val="14"/>
          <w:lang w:val="en-GB"/>
        </w:rPr>
        <w:t>4</w:t>
      </w:r>
      <w:r w:rsidR="003645F4" w:rsidRPr="005778CF">
        <w:rPr>
          <w:i/>
          <w:sz w:val="14"/>
          <w:szCs w:val="14"/>
          <w:lang w:val="en-GB"/>
        </w:rPr>
        <w:t>S</w:t>
      </w:r>
      <w:r w:rsidR="003645F4">
        <w:rPr>
          <w:sz w:val="14"/>
          <w:szCs w:val="14"/>
          <w:lang w:val="en-GB"/>
        </w:rPr>
        <w:t>)</w:t>
      </w:r>
      <w:r w:rsidR="00135DD9">
        <w:rPr>
          <w:sz w:val="14"/>
          <w:szCs w:val="14"/>
          <w:lang w:val="en-GB"/>
        </w:rPr>
        <w:t>-</w:t>
      </w:r>
      <w:proofErr w:type="spellStart"/>
      <w:r w:rsidR="00135DD9">
        <w:rPr>
          <w:sz w:val="14"/>
          <w:szCs w:val="14"/>
          <w:lang w:val="en-GB"/>
        </w:rPr>
        <w:t>SSPy</w:t>
      </w:r>
      <w:proofErr w:type="spellEnd"/>
      <w:r w:rsidR="003645F4">
        <w:rPr>
          <w:sz w:val="14"/>
          <w:szCs w:val="14"/>
          <w:lang w:val="en-GB"/>
        </w:rPr>
        <w:t>.</w:t>
      </w:r>
      <w:r w:rsidR="00A438FA">
        <w:rPr>
          <w:sz w:val="14"/>
          <w:szCs w:val="14"/>
          <w:lang w:val="en-GB"/>
        </w:rPr>
        <w:t xml:space="preserve"> Negative peaks with a </w:t>
      </w:r>
      <w:r w:rsidR="00A438FA" w:rsidRPr="005778CF">
        <w:rPr>
          <w:sz w:val="14"/>
          <w:szCs w:val="14"/>
          <w:vertAlign w:val="superscript"/>
          <w:lang w:val="en-GB"/>
        </w:rPr>
        <w:t>1</w:t>
      </w:r>
      <w:r w:rsidR="00A438FA">
        <w:rPr>
          <w:sz w:val="14"/>
          <w:szCs w:val="14"/>
          <w:lang w:val="en-GB"/>
        </w:rPr>
        <w:t xml:space="preserve">H shift around 7.0 ppm and a </w:t>
      </w:r>
      <w:r w:rsidR="00A438FA" w:rsidRPr="005778CF">
        <w:rPr>
          <w:sz w:val="14"/>
          <w:szCs w:val="14"/>
          <w:vertAlign w:val="superscript"/>
          <w:lang w:val="en-GB"/>
        </w:rPr>
        <w:t>15</w:t>
      </w:r>
      <w:r w:rsidR="00A438FA">
        <w:rPr>
          <w:sz w:val="14"/>
          <w:szCs w:val="14"/>
          <w:lang w:val="en-GB"/>
        </w:rPr>
        <w:t>N shift around 117</w:t>
      </w:r>
      <w:r w:rsidR="00492C2E">
        <w:rPr>
          <w:sz w:val="14"/>
          <w:szCs w:val="14"/>
          <w:lang w:val="en-GB"/>
        </w:rPr>
        <w:t>.5</w:t>
      </w:r>
      <w:r w:rsidR="002133FA">
        <w:rPr>
          <w:sz w:val="14"/>
          <w:szCs w:val="14"/>
          <w:lang w:val="en-GB"/>
        </w:rPr>
        <w:t> </w:t>
      </w:r>
      <w:r w:rsidR="00A438FA">
        <w:rPr>
          <w:sz w:val="14"/>
          <w:szCs w:val="14"/>
          <w:lang w:val="en-GB"/>
        </w:rPr>
        <w:t xml:space="preserve">ppm constitute aliased signals from </w:t>
      </w:r>
      <w:r w:rsidR="002133FA">
        <w:rPr>
          <w:sz w:val="14"/>
          <w:szCs w:val="14"/>
          <w:lang w:val="en-GB"/>
        </w:rPr>
        <w:t>arginine sidechains.</w:t>
      </w:r>
    </w:p>
    <w:p w14:paraId="7B5EF541" w14:textId="77777777" w:rsidR="004F6877" w:rsidRPr="00130B9A" w:rsidRDefault="004F6877" w:rsidP="00550DDC">
      <w:pPr>
        <w:pStyle w:val="P1"/>
        <w:rPr>
          <w:lang w:val="en-GB"/>
        </w:rPr>
      </w:pPr>
    </w:p>
    <w:p w14:paraId="04F3B36E" w14:textId="77777777" w:rsidR="004F6877" w:rsidRPr="00130B9A" w:rsidRDefault="0015108B" w:rsidP="004F6877">
      <w:pPr>
        <w:jc w:val="center"/>
        <w:rPr>
          <w:lang w:val="en-GB"/>
        </w:rPr>
      </w:pPr>
      <w:r w:rsidRPr="00130B9A">
        <w:rPr>
          <w:noProof/>
          <w:lang w:val="de-CH" w:eastAsia="de-CH"/>
        </w:rPr>
        <w:drawing>
          <wp:inline distT="0" distB="0" distL="0" distR="0" wp14:anchorId="3409ABE7" wp14:editId="0E4AFFD7">
            <wp:extent cx="4388400" cy="2880000"/>
            <wp:effectExtent l="0" t="0" r="0" b="0"/>
            <wp:docPr id="33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8400" cy="2880000"/>
                    </a:xfrm>
                    <a:prstGeom prst="rect">
                      <a:avLst/>
                    </a:prstGeom>
                    <a:noFill/>
                    <a:ln>
                      <a:noFill/>
                    </a:ln>
                  </pic:spPr>
                </pic:pic>
              </a:graphicData>
            </a:graphic>
          </wp:inline>
        </w:drawing>
      </w:r>
    </w:p>
    <w:p w14:paraId="14373D55" w14:textId="33F40609" w:rsidR="00550DDC" w:rsidRPr="00130B9A" w:rsidRDefault="004F6877" w:rsidP="00550DDC">
      <w:pPr>
        <w:pStyle w:val="P1"/>
        <w:jc w:val="center"/>
        <w:rPr>
          <w:sz w:val="14"/>
          <w:szCs w:val="14"/>
          <w:lang w:val="en-GB"/>
        </w:rPr>
      </w:pPr>
      <w:r w:rsidRPr="00130B9A">
        <w:rPr>
          <w:b/>
          <w:sz w:val="14"/>
          <w:szCs w:val="14"/>
          <w:lang w:val="en-GB"/>
        </w:rPr>
        <w:t>Figure 8</w:t>
      </w:r>
      <w:r w:rsidRPr="00130B9A">
        <w:rPr>
          <w:sz w:val="14"/>
          <w:szCs w:val="14"/>
          <w:lang w:val="en-GB"/>
        </w:rPr>
        <w:t xml:space="preserve">: Overlay of </w:t>
      </w:r>
      <w:r w:rsidRPr="00130B9A">
        <w:rPr>
          <w:sz w:val="14"/>
          <w:szCs w:val="14"/>
          <w:vertAlign w:val="superscript"/>
          <w:lang w:val="en-GB"/>
        </w:rPr>
        <w:t>1</w:t>
      </w:r>
      <w:r w:rsidRPr="00130B9A">
        <w:rPr>
          <w:sz w:val="14"/>
          <w:szCs w:val="14"/>
          <w:lang w:val="en-GB"/>
        </w:rPr>
        <w:t>H-</w:t>
      </w:r>
      <w:r w:rsidRPr="00130B9A">
        <w:rPr>
          <w:sz w:val="14"/>
          <w:szCs w:val="14"/>
          <w:vertAlign w:val="superscript"/>
          <w:lang w:val="en-GB"/>
        </w:rPr>
        <w:t>15</w:t>
      </w:r>
      <w:r w:rsidRPr="00130B9A">
        <w:rPr>
          <w:sz w:val="14"/>
          <w:szCs w:val="14"/>
          <w:lang w:val="en-GB"/>
        </w:rPr>
        <w:t>N HSQC spectra of Dy-DOTA-M8-(4</w:t>
      </w:r>
      <w:r w:rsidRPr="00247AF6">
        <w:rPr>
          <w:i/>
          <w:sz w:val="14"/>
          <w:szCs w:val="14"/>
          <w:lang w:val="en-GB"/>
        </w:rPr>
        <w:t>R</w:t>
      </w:r>
      <w:r w:rsidRPr="00130B9A">
        <w:rPr>
          <w:sz w:val="14"/>
          <w:szCs w:val="14"/>
          <w:lang w:val="en-GB"/>
        </w:rPr>
        <w:t>4</w:t>
      </w:r>
      <w:r w:rsidRPr="00247AF6">
        <w:rPr>
          <w:i/>
          <w:sz w:val="14"/>
          <w:szCs w:val="14"/>
          <w:lang w:val="en-GB"/>
        </w:rPr>
        <w:t>S</w:t>
      </w:r>
      <w:r w:rsidRPr="00130B9A">
        <w:rPr>
          <w:sz w:val="14"/>
          <w:szCs w:val="14"/>
          <w:lang w:val="en-GB"/>
        </w:rPr>
        <w:t>)-Ub</w:t>
      </w:r>
      <w:r w:rsidRPr="00130B9A">
        <w:rPr>
          <w:sz w:val="14"/>
          <w:szCs w:val="14"/>
          <w:vertAlign w:val="superscript"/>
          <w:lang w:val="en-GB"/>
        </w:rPr>
        <w:t>S57C</w:t>
      </w:r>
      <w:r w:rsidRPr="00130B9A">
        <w:rPr>
          <w:sz w:val="14"/>
          <w:szCs w:val="14"/>
          <w:lang w:val="en-GB"/>
        </w:rPr>
        <w:t xml:space="preserve"> (</w:t>
      </w:r>
      <w:r w:rsidR="002F0447">
        <w:rPr>
          <w:sz w:val="14"/>
          <w:szCs w:val="14"/>
          <w:lang w:val="en-GB"/>
        </w:rPr>
        <w:t xml:space="preserve">pos. contours: </w:t>
      </w:r>
      <w:r w:rsidR="002F0447" w:rsidRPr="00130B9A">
        <w:rPr>
          <w:sz w:val="14"/>
          <w:szCs w:val="14"/>
          <w:lang w:val="en-GB"/>
        </w:rPr>
        <w:t>orange</w:t>
      </w:r>
      <w:r w:rsidR="009606A3">
        <w:rPr>
          <w:sz w:val="14"/>
          <w:szCs w:val="14"/>
          <w:lang w:val="en-GB"/>
        </w:rPr>
        <w:t xml:space="preserve">, neg. contours: </w:t>
      </w:r>
      <w:r w:rsidR="005778CF">
        <w:rPr>
          <w:sz w:val="14"/>
          <w:szCs w:val="14"/>
          <w:lang w:val="en-GB"/>
        </w:rPr>
        <w:t xml:space="preserve">pale </w:t>
      </w:r>
      <w:r w:rsidR="009606A3">
        <w:rPr>
          <w:sz w:val="14"/>
          <w:szCs w:val="14"/>
          <w:lang w:val="en-GB"/>
        </w:rPr>
        <w:t>orange</w:t>
      </w:r>
      <w:r w:rsidRPr="00130B9A">
        <w:rPr>
          <w:sz w:val="14"/>
          <w:szCs w:val="14"/>
          <w:lang w:val="en-GB"/>
        </w:rPr>
        <w:t>) with Dy- (</w:t>
      </w:r>
      <w:r w:rsidR="002F0447">
        <w:rPr>
          <w:sz w:val="14"/>
          <w:szCs w:val="14"/>
          <w:lang w:val="en-GB"/>
        </w:rPr>
        <w:t>pos. con</w:t>
      </w:r>
      <w:r w:rsidR="009606A3">
        <w:rPr>
          <w:sz w:val="14"/>
          <w:szCs w:val="14"/>
          <w:lang w:val="en-GB"/>
        </w:rPr>
        <w:t>tours: blue, neg. contours:</w:t>
      </w:r>
      <w:r w:rsidR="002F0447">
        <w:rPr>
          <w:sz w:val="14"/>
          <w:szCs w:val="14"/>
          <w:lang w:val="en-GB"/>
        </w:rPr>
        <w:t xml:space="preserve"> </w:t>
      </w:r>
      <w:r w:rsidR="005778CF">
        <w:rPr>
          <w:sz w:val="14"/>
          <w:szCs w:val="14"/>
          <w:lang w:val="en-GB"/>
        </w:rPr>
        <w:t xml:space="preserve">pale </w:t>
      </w:r>
      <w:r w:rsidRPr="00130B9A">
        <w:rPr>
          <w:sz w:val="14"/>
          <w:szCs w:val="14"/>
          <w:lang w:val="en-GB"/>
        </w:rPr>
        <w:t>blue) and Lu-P4M4-DOTA-Ub</w:t>
      </w:r>
      <w:r w:rsidRPr="00130B9A">
        <w:rPr>
          <w:sz w:val="14"/>
          <w:szCs w:val="14"/>
          <w:vertAlign w:val="superscript"/>
          <w:lang w:val="en-GB"/>
        </w:rPr>
        <w:t>S57C</w:t>
      </w:r>
      <w:r w:rsidRPr="00130B9A">
        <w:rPr>
          <w:sz w:val="14"/>
          <w:szCs w:val="14"/>
          <w:lang w:val="en-GB"/>
        </w:rPr>
        <w:t xml:space="preserve"> (</w:t>
      </w:r>
      <w:r w:rsidR="002F0447">
        <w:rPr>
          <w:sz w:val="14"/>
          <w:szCs w:val="14"/>
          <w:lang w:val="en-GB"/>
        </w:rPr>
        <w:t>pos. contours: black, neg. contours: grey</w:t>
      </w:r>
      <w:r w:rsidR="002F0447" w:rsidRPr="00130B9A">
        <w:rPr>
          <w:sz w:val="14"/>
          <w:szCs w:val="14"/>
          <w:lang w:val="en-GB"/>
        </w:rPr>
        <w:t>)</w:t>
      </w:r>
      <w:r w:rsidR="00C41577">
        <w:rPr>
          <w:sz w:val="14"/>
          <w:szCs w:val="14"/>
          <w:lang w:val="en-GB"/>
        </w:rPr>
        <w:t xml:space="preserve"> m</w:t>
      </w:r>
      <w:r w:rsidR="00C41577" w:rsidRPr="00C41577">
        <w:rPr>
          <w:sz w:val="14"/>
          <w:szCs w:val="14"/>
          <w:lang w:val="en-GB"/>
        </w:rPr>
        <w:t xml:space="preserve">easured in 10 mM phosphate buffer with pH 6.0 at a temperature of 298 K on a 600 MHz Bruker Avance III NMR spectrometer equipped with a cryogenic </w:t>
      </w:r>
      <w:r w:rsidR="00495F21">
        <w:rPr>
          <w:sz w:val="14"/>
          <w:szCs w:val="14"/>
          <w:lang w:val="en-GB"/>
        </w:rPr>
        <w:t>QCI-F probe</w:t>
      </w:r>
      <w:r w:rsidR="002F0447" w:rsidRPr="00130B9A">
        <w:rPr>
          <w:sz w:val="14"/>
          <w:szCs w:val="14"/>
          <w:lang w:val="en-GB"/>
        </w:rPr>
        <w:t>.</w:t>
      </w:r>
      <w:r w:rsidR="002F0447">
        <w:rPr>
          <w:sz w:val="14"/>
          <w:szCs w:val="14"/>
          <w:lang w:val="en-GB"/>
        </w:rPr>
        <w:t xml:space="preserve"> Annotated cross-peaks highlight large PCS and the increase in PCS when comparing Dy-P4M4-DOTA and Dy-DOTA-M8-(4</w:t>
      </w:r>
      <w:r w:rsidR="002F0447" w:rsidRPr="005778CF">
        <w:rPr>
          <w:i/>
          <w:sz w:val="14"/>
          <w:szCs w:val="14"/>
          <w:lang w:val="en-GB"/>
        </w:rPr>
        <w:t>R</w:t>
      </w:r>
      <w:r w:rsidR="002F0447">
        <w:rPr>
          <w:sz w:val="14"/>
          <w:szCs w:val="14"/>
          <w:lang w:val="en-GB"/>
        </w:rPr>
        <w:t>4</w:t>
      </w:r>
      <w:r w:rsidR="002F0447" w:rsidRPr="005778CF">
        <w:rPr>
          <w:i/>
          <w:sz w:val="14"/>
          <w:szCs w:val="14"/>
          <w:lang w:val="en-GB"/>
        </w:rPr>
        <w:t>S</w:t>
      </w:r>
      <w:r w:rsidR="002F0447">
        <w:rPr>
          <w:sz w:val="14"/>
          <w:szCs w:val="14"/>
          <w:lang w:val="en-GB"/>
        </w:rPr>
        <w:t>)</w:t>
      </w:r>
      <w:r w:rsidR="00135DD9">
        <w:rPr>
          <w:sz w:val="14"/>
          <w:szCs w:val="14"/>
          <w:lang w:val="en-GB"/>
        </w:rPr>
        <w:t>-</w:t>
      </w:r>
      <w:proofErr w:type="spellStart"/>
      <w:r w:rsidR="00135DD9">
        <w:rPr>
          <w:sz w:val="14"/>
          <w:szCs w:val="14"/>
          <w:lang w:val="en-GB"/>
        </w:rPr>
        <w:t>SSPy</w:t>
      </w:r>
      <w:proofErr w:type="spellEnd"/>
      <w:r w:rsidRPr="00130B9A">
        <w:rPr>
          <w:sz w:val="14"/>
          <w:szCs w:val="14"/>
          <w:lang w:val="en-GB"/>
        </w:rPr>
        <w:t>.</w:t>
      </w:r>
      <w:r w:rsidR="002133FA" w:rsidRPr="002133FA">
        <w:rPr>
          <w:sz w:val="14"/>
          <w:szCs w:val="14"/>
          <w:lang w:val="en-GB"/>
        </w:rPr>
        <w:t xml:space="preserve"> </w:t>
      </w:r>
      <w:r w:rsidR="002133FA">
        <w:rPr>
          <w:sz w:val="14"/>
          <w:szCs w:val="14"/>
          <w:lang w:val="en-GB"/>
        </w:rPr>
        <w:t xml:space="preserve">Negative peaks with a </w:t>
      </w:r>
      <w:r w:rsidR="002133FA" w:rsidRPr="0061254B">
        <w:rPr>
          <w:sz w:val="14"/>
          <w:szCs w:val="14"/>
          <w:vertAlign w:val="superscript"/>
          <w:lang w:val="en-GB"/>
        </w:rPr>
        <w:t>1</w:t>
      </w:r>
      <w:r w:rsidR="002133FA">
        <w:rPr>
          <w:sz w:val="14"/>
          <w:szCs w:val="14"/>
          <w:lang w:val="en-GB"/>
        </w:rPr>
        <w:t xml:space="preserve">H shift around 7.0 ppm and a </w:t>
      </w:r>
      <w:r w:rsidR="002133FA" w:rsidRPr="0061254B">
        <w:rPr>
          <w:sz w:val="14"/>
          <w:szCs w:val="14"/>
          <w:vertAlign w:val="superscript"/>
          <w:lang w:val="en-GB"/>
        </w:rPr>
        <w:t>15</w:t>
      </w:r>
      <w:r w:rsidR="002133FA">
        <w:rPr>
          <w:sz w:val="14"/>
          <w:szCs w:val="14"/>
          <w:lang w:val="en-GB"/>
        </w:rPr>
        <w:t>N shift around 117</w:t>
      </w:r>
      <w:r w:rsidR="00492C2E">
        <w:rPr>
          <w:sz w:val="14"/>
          <w:szCs w:val="14"/>
          <w:lang w:val="en-GB"/>
        </w:rPr>
        <w:t>.5</w:t>
      </w:r>
      <w:r w:rsidR="002133FA">
        <w:rPr>
          <w:sz w:val="14"/>
          <w:szCs w:val="14"/>
          <w:lang w:val="en-GB"/>
        </w:rPr>
        <w:t> ppm constitute aliased signals from arginine sidechains.</w:t>
      </w:r>
    </w:p>
    <w:p w14:paraId="2638AC77" w14:textId="13605D7D" w:rsidR="00550DDC" w:rsidRPr="00130B9A" w:rsidRDefault="00550DDC" w:rsidP="00550DDC">
      <w:pPr>
        <w:pStyle w:val="TableCaption"/>
        <w:jc w:val="center"/>
      </w:pPr>
      <w:r w:rsidRPr="00130B9A">
        <w:br w:type="page"/>
      </w:r>
      <w:bookmarkStart w:id="6" w:name="_Ref510567079"/>
      <w:r w:rsidRPr="00130B9A">
        <w:rPr>
          <w:b/>
        </w:rPr>
        <w:lastRenderedPageBreak/>
        <w:t xml:space="preserve">Table </w:t>
      </w:r>
      <w:r w:rsidRPr="00130B9A">
        <w:rPr>
          <w:b/>
        </w:rPr>
        <w:fldChar w:fldCharType="begin"/>
      </w:r>
      <w:r w:rsidRPr="00130B9A">
        <w:rPr>
          <w:b/>
        </w:rPr>
        <w:instrText xml:space="preserve"> SEQ Table \* ARABIC </w:instrText>
      </w:r>
      <w:r w:rsidRPr="00130B9A">
        <w:rPr>
          <w:b/>
        </w:rPr>
        <w:fldChar w:fldCharType="separate"/>
      </w:r>
      <w:r w:rsidR="009A58F7">
        <w:rPr>
          <w:b/>
          <w:noProof/>
        </w:rPr>
        <w:t>1</w:t>
      </w:r>
      <w:r w:rsidRPr="00130B9A">
        <w:rPr>
          <w:b/>
        </w:rPr>
        <w:fldChar w:fldCharType="end"/>
      </w:r>
      <w:bookmarkEnd w:id="6"/>
      <w:r w:rsidRPr="00130B9A">
        <w:t>: Properties of the induced anisotropy of the magnetic susceptibility tensors of Ln-P4M4-DOTA measured on ubiquitin S57C at 298K and pH 6.0.</w:t>
      </w:r>
    </w:p>
    <w:p w14:paraId="25038939" w14:textId="77777777" w:rsidR="00550DDC" w:rsidRPr="00130B9A" w:rsidRDefault="00550DDC" w:rsidP="00550DDC">
      <w:pPr>
        <w:rPr>
          <w:lang w:val="en-GB"/>
        </w:rPr>
      </w:pPr>
    </w:p>
    <w:tbl>
      <w:tblPr>
        <w:tblStyle w:val="Tabellenraster"/>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715"/>
        <w:gridCol w:w="490"/>
        <w:gridCol w:w="1100"/>
        <w:gridCol w:w="1090"/>
        <w:gridCol w:w="645"/>
        <w:gridCol w:w="645"/>
        <w:gridCol w:w="567"/>
        <w:gridCol w:w="723"/>
        <w:gridCol w:w="691"/>
        <w:gridCol w:w="645"/>
        <w:gridCol w:w="582"/>
        <w:gridCol w:w="512"/>
      </w:tblGrid>
      <w:tr w:rsidR="00310480" w:rsidRPr="00130B9A" w14:paraId="5A4ED018" w14:textId="77777777" w:rsidTr="00B10272">
        <w:trPr>
          <w:trHeight w:hRule="exact" w:val="284"/>
          <w:jc w:val="center"/>
        </w:trPr>
        <w:tc>
          <w:tcPr>
            <w:tcW w:w="0" w:type="auto"/>
            <w:tcBorders>
              <w:top w:val="single" w:sz="4" w:space="0" w:color="auto"/>
              <w:bottom w:val="single" w:sz="4" w:space="0" w:color="auto"/>
            </w:tcBorders>
            <w:vAlign w:val="center"/>
          </w:tcPr>
          <w:p w14:paraId="676E50B5" w14:textId="77777777" w:rsidR="00AF39B2" w:rsidRPr="00130B9A" w:rsidRDefault="00AF39B2" w:rsidP="00247AF6">
            <w:pPr>
              <w:jc w:val="center"/>
              <w:rPr>
                <w:rFonts w:ascii="Arial" w:eastAsia="Times New Roman" w:hAnsi="Arial" w:cs="Arial"/>
                <w:b/>
                <w:bCs/>
                <w:sz w:val="14"/>
                <w:szCs w:val="14"/>
                <w:lang w:val="en-GB"/>
              </w:rPr>
            </w:pPr>
            <w:r>
              <w:rPr>
                <w:rFonts w:ascii="Arial" w:eastAsia="Times New Roman" w:hAnsi="Arial" w:cs="Arial"/>
                <w:b/>
                <w:bCs/>
                <w:sz w:val="14"/>
                <w:szCs w:val="14"/>
                <w:lang w:val="en-GB"/>
              </w:rPr>
              <w:t>LCT</w:t>
            </w:r>
          </w:p>
        </w:tc>
        <w:tc>
          <w:tcPr>
            <w:tcW w:w="0" w:type="auto"/>
            <w:tcBorders>
              <w:top w:val="single" w:sz="4" w:space="0" w:color="auto"/>
              <w:bottom w:val="single" w:sz="4" w:space="0" w:color="auto"/>
            </w:tcBorders>
            <w:vAlign w:val="center"/>
          </w:tcPr>
          <w:p w14:paraId="0E1B264B" w14:textId="2EDDC562" w:rsidR="00AF39B2" w:rsidRPr="00130B9A" w:rsidRDefault="00310480" w:rsidP="00247AF6">
            <w:pPr>
              <w:jc w:val="center"/>
              <w:rPr>
                <w:rFonts w:ascii="Arial" w:eastAsia="Times New Roman" w:hAnsi="Arial" w:cs="Arial"/>
                <w:b/>
                <w:bCs/>
                <w:sz w:val="14"/>
                <w:szCs w:val="14"/>
                <w:lang w:val="en-GB"/>
              </w:rPr>
            </w:pPr>
            <w:r>
              <w:rPr>
                <w:rFonts w:ascii="Arial" w:eastAsia="Times New Roman" w:hAnsi="Arial" w:cs="Arial"/>
                <w:b/>
                <w:bCs/>
                <w:sz w:val="14"/>
                <w:szCs w:val="14"/>
                <w:lang w:val="en-GB"/>
              </w:rPr>
              <w:t>N</w:t>
            </w:r>
            <w:r w:rsidR="009B7572" w:rsidRPr="00B10272">
              <w:rPr>
                <w:rFonts w:ascii="Arial" w:eastAsia="Times New Roman" w:hAnsi="Arial" w:cs="Arial"/>
                <w:b/>
                <w:bCs/>
                <w:sz w:val="14"/>
                <w:szCs w:val="14"/>
                <w:vertAlign w:val="superscript"/>
                <w:lang w:val="en-GB"/>
              </w:rPr>
              <w:t>o</w:t>
            </w:r>
            <w:r>
              <w:rPr>
                <w:rFonts w:ascii="Arial" w:eastAsia="Times New Roman" w:hAnsi="Arial" w:cs="Arial"/>
                <w:b/>
                <w:bCs/>
                <w:sz w:val="14"/>
                <w:szCs w:val="14"/>
                <w:lang w:val="en-GB"/>
              </w:rPr>
              <w:t xml:space="preserve"> PCS</w:t>
            </w:r>
          </w:p>
        </w:tc>
        <w:tc>
          <w:tcPr>
            <w:tcW w:w="0" w:type="auto"/>
            <w:tcBorders>
              <w:top w:val="single" w:sz="4" w:space="0" w:color="auto"/>
              <w:bottom w:val="single" w:sz="4" w:space="0" w:color="auto"/>
            </w:tcBorders>
            <w:vAlign w:val="center"/>
          </w:tcPr>
          <w:p w14:paraId="4298CC5C"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Ln</w:t>
            </w:r>
            <w:r w:rsidRPr="00130B9A">
              <w:rPr>
                <w:rFonts w:ascii="Arial" w:eastAsia="Times New Roman" w:hAnsi="Arial" w:cs="Arial"/>
                <w:b/>
                <w:bCs/>
                <w:sz w:val="14"/>
                <w:szCs w:val="14"/>
                <w:vertAlign w:val="superscript"/>
                <w:lang w:val="en-GB"/>
              </w:rPr>
              <w:t>3+</w:t>
            </w:r>
          </w:p>
        </w:tc>
        <w:tc>
          <w:tcPr>
            <w:tcW w:w="0" w:type="auto"/>
            <w:tcBorders>
              <w:top w:val="single" w:sz="4" w:space="0" w:color="auto"/>
              <w:bottom w:val="single" w:sz="4" w:space="0" w:color="auto"/>
            </w:tcBorders>
            <w:vAlign w:val="center"/>
          </w:tcPr>
          <w:p w14:paraId="7AE4B957" w14:textId="77777777" w:rsidR="00AF39B2" w:rsidRPr="00130B9A" w:rsidRDefault="00AF39B2" w:rsidP="00247AF6">
            <w:pPr>
              <w:rPr>
                <w:rFonts w:ascii="Arial" w:eastAsia="Times New Roman" w:hAnsi="Arial" w:cs="Arial"/>
                <w:b/>
                <w:bCs/>
                <w:sz w:val="14"/>
                <w:szCs w:val="14"/>
                <w:lang w:val="en-GB"/>
              </w:rPr>
            </w:pPr>
            <w:r w:rsidRPr="00130B9A">
              <w:rPr>
                <w:rFonts w:ascii="Arial" w:eastAsia="Times New Roman" w:hAnsi="Arial" w:cs="Arial"/>
                <w:b/>
                <w:bCs/>
                <w:sz w:val="14"/>
                <w:szCs w:val="14"/>
                <w:lang w:val="en-GB"/>
              </w:rPr>
              <w:t>∆</w:t>
            </w:r>
            <w:proofErr w:type="spellStart"/>
            <w:r w:rsidRPr="00130B9A">
              <w:rPr>
                <w:rFonts w:ascii="Arial" w:eastAsia="Times New Roman" w:hAnsi="Arial" w:cs="Arial"/>
                <w:b/>
                <w:bCs/>
                <w:sz w:val="14"/>
                <w:szCs w:val="14"/>
                <w:lang w:val="en-GB"/>
              </w:rPr>
              <w:t>χ</w:t>
            </w:r>
            <w:r w:rsidRPr="00130B9A">
              <w:rPr>
                <w:rFonts w:ascii="Arial" w:eastAsia="Times New Roman" w:hAnsi="Arial" w:cs="Arial"/>
                <w:b/>
                <w:bCs/>
                <w:sz w:val="14"/>
                <w:szCs w:val="14"/>
                <w:vertAlign w:val="subscript"/>
                <w:lang w:val="en-GB"/>
              </w:rPr>
              <w:t>ax</w:t>
            </w:r>
            <w:proofErr w:type="spellEnd"/>
            <w:r w:rsidRPr="00130B9A">
              <w:rPr>
                <w:rFonts w:ascii="Arial" w:eastAsia="Times New Roman" w:hAnsi="Arial" w:cs="Arial"/>
                <w:b/>
                <w:bCs/>
                <w:sz w:val="14"/>
                <w:szCs w:val="14"/>
                <w:lang w:val="en-GB"/>
              </w:rPr>
              <w:t xml:space="preserve"> (10</w:t>
            </w:r>
            <w:r w:rsidRPr="00130B9A">
              <w:rPr>
                <w:rFonts w:ascii="Arial" w:eastAsia="Times New Roman" w:hAnsi="Arial" w:cs="Arial"/>
                <w:b/>
                <w:bCs/>
                <w:sz w:val="14"/>
                <w:szCs w:val="14"/>
                <w:vertAlign w:val="superscript"/>
                <w:lang w:val="en-GB"/>
              </w:rPr>
              <w:t xml:space="preserve">-32 </w:t>
            </w:r>
            <w:r w:rsidRPr="00130B9A">
              <w:rPr>
                <w:rFonts w:ascii="Arial" w:eastAsia="Times New Roman" w:hAnsi="Arial" w:cs="Arial"/>
                <w:b/>
                <w:bCs/>
                <w:sz w:val="14"/>
                <w:szCs w:val="14"/>
                <w:lang w:val="en-GB"/>
              </w:rPr>
              <w:t>m</w:t>
            </w:r>
            <w:r w:rsidRPr="00130B9A">
              <w:rPr>
                <w:rFonts w:ascii="Arial" w:eastAsia="Times New Roman" w:hAnsi="Arial" w:cs="Arial"/>
                <w:b/>
                <w:bCs/>
                <w:sz w:val="14"/>
                <w:szCs w:val="14"/>
                <w:vertAlign w:val="superscript"/>
                <w:lang w:val="en-GB"/>
              </w:rPr>
              <w:t>3</w:t>
            </w:r>
            <w:r w:rsidRPr="00130B9A">
              <w:rPr>
                <w:rFonts w:ascii="Arial" w:eastAsia="Times New Roman" w:hAnsi="Arial" w:cs="Arial"/>
                <w:b/>
                <w:bCs/>
                <w:sz w:val="14"/>
                <w:szCs w:val="14"/>
                <w:lang w:val="en-GB"/>
              </w:rPr>
              <w:t>)</w:t>
            </w:r>
          </w:p>
        </w:tc>
        <w:tc>
          <w:tcPr>
            <w:tcW w:w="0" w:type="auto"/>
            <w:tcBorders>
              <w:top w:val="single" w:sz="4" w:space="0" w:color="auto"/>
              <w:bottom w:val="single" w:sz="4" w:space="0" w:color="auto"/>
            </w:tcBorders>
            <w:vAlign w:val="center"/>
          </w:tcPr>
          <w:p w14:paraId="33A7293B"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w:t>
            </w:r>
            <w:proofErr w:type="spellStart"/>
            <w:r w:rsidRPr="00130B9A">
              <w:rPr>
                <w:rFonts w:ascii="Arial" w:eastAsia="Times New Roman" w:hAnsi="Arial" w:cs="Arial"/>
                <w:b/>
                <w:bCs/>
                <w:sz w:val="14"/>
                <w:szCs w:val="14"/>
                <w:lang w:val="en-GB"/>
              </w:rPr>
              <w:t>χ</w:t>
            </w:r>
            <w:r w:rsidRPr="00130B9A">
              <w:rPr>
                <w:rFonts w:ascii="Arial" w:eastAsia="Times New Roman" w:hAnsi="Arial" w:cs="Arial"/>
                <w:b/>
                <w:bCs/>
                <w:sz w:val="14"/>
                <w:szCs w:val="14"/>
                <w:vertAlign w:val="subscript"/>
                <w:lang w:val="en-GB"/>
              </w:rPr>
              <w:t>rh</w:t>
            </w:r>
            <w:proofErr w:type="spellEnd"/>
            <w:r w:rsidRPr="00130B9A">
              <w:rPr>
                <w:rFonts w:ascii="Arial" w:eastAsia="Times New Roman" w:hAnsi="Arial" w:cs="Arial"/>
                <w:b/>
                <w:bCs/>
                <w:sz w:val="14"/>
                <w:szCs w:val="14"/>
                <w:lang w:val="en-GB"/>
              </w:rPr>
              <w:t xml:space="preserve"> (10</w:t>
            </w:r>
            <w:r w:rsidRPr="00130B9A">
              <w:rPr>
                <w:rFonts w:ascii="Arial" w:eastAsia="Times New Roman" w:hAnsi="Arial" w:cs="Arial"/>
                <w:b/>
                <w:bCs/>
                <w:sz w:val="14"/>
                <w:szCs w:val="14"/>
                <w:vertAlign w:val="superscript"/>
                <w:lang w:val="en-GB"/>
              </w:rPr>
              <w:t xml:space="preserve">-32 </w:t>
            </w:r>
            <w:r w:rsidRPr="00130B9A">
              <w:rPr>
                <w:rFonts w:ascii="Arial" w:eastAsia="Times New Roman" w:hAnsi="Arial" w:cs="Arial"/>
                <w:b/>
                <w:bCs/>
                <w:sz w:val="14"/>
                <w:szCs w:val="14"/>
                <w:lang w:val="en-GB"/>
              </w:rPr>
              <w:t>m</w:t>
            </w:r>
            <w:r w:rsidRPr="00130B9A">
              <w:rPr>
                <w:rFonts w:ascii="Arial" w:eastAsia="Times New Roman" w:hAnsi="Arial" w:cs="Arial"/>
                <w:b/>
                <w:bCs/>
                <w:sz w:val="14"/>
                <w:szCs w:val="14"/>
                <w:vertAlign w:val="superscript"/>
                <w:lang w:val="en-GB"/>
              </w:rPr>
              <w:t>3</w:t>
            </w:r>
            <w:r w:rsidRPr="00130B9A">
              <w:rPr>
                <w:rFonts w:ascii="Arial" w:eastAsia="Times New Roman" w:hAnsi="Arial" w:cs="Arial"/>
                <w:b/>
                <w:bCs/>
                <w:sz w:val="14"/>
                <w:szCs w:val="14"/>
                <w:lang w:val="en-GB"/>
              </w:rPr>
              <w:t>)</w:t>
            </w:r>
          </w:p>
        </w:tc>
        <w:tc>
          <w:tcPr>
            <w:tcW w:w="0" w:type="auto"/>
            <w:tcBorders>
              <w:top w:val="single" w:sz="4" w:space="0" w:color="auto"/>
              <w:bottom w:val="single" w:sz="4" w:space="0" w:color="auto"/>
            </w:tcBorders>
            <w:vAlign w:val="center"/>
          </w:tcPr>
          <w:p w14:paraId="2EE58231" w14:textId="77777777" w:rsidR="00AF39B2" w:rsidRPr="00130B9A" w:rsidRDefault="00AF39B2" w:rsidP="00247AF6">
            <w:pPr>
              <w:jc w:val="center"/>
              <w:rPr>
                <w:rFonts w:ascii="Arial" w:eastAsia="Times New Roman" w:hAnsi="Arial" w:cs="Arial"/>
                <w:b/>
                <w:bCs/>
                <w:sz w:val="14"/>
                <w:szCs w:val="14"/>
                <w:lang w:val="en-GB"/>
              </w:rPr>
            </w:pPr>
            <w:proofErr w:type="spellStart"/>
            <w:r w:rsidRPr="00130B9A">
              <w:rPr>
                <w:rFonts w:ascii="Arial" w:eastAsia="Times New Roman" w:hAnsi="Arial" w:cs="Arial"/>
                <w:b/>
                <w:bCs/>
                <w:sz w:val="14"/>
                <w:szCs w:val="14"/>
                <w:lang w:val="en-GB"/>
              </w:rPr>
              <w:t>X</w:t>
            </w:r>
            <w:r w:rsidRPr="00130B9A">
              <w:rPr>
                <w:rFonts w:ascii="Arial" w:eastAsia="Times New Roman" w:hAnsi="Arial" w:cs="Arial"/>
                <w:b/>
                <w:bCs/>
                <w:sz w:val="14"/>
                <w:szCs w:val="14"/>
                <w:vertAlign w:val="subscript"/>
                <w:lang w:val="en-GB"/>
              </w:rPr>
              <w:t>metal</w:t>
            </w:r>
            <w:proofErr w:type="spellEnd"/>
          </w:p>
        </w:tc>
        <w:tc>
          <w:tcPr>
            <w:tcW w:w="0" w:type="auto"/>
            <w:tcBorders>
              <w:top w:val="single" w:sz="4" w:space="0" w:color="auto"/>
              <w:bottom w:val="single" w:sz="4" w:space="0" w:color="auto"/>
            </w:tcBorders>
            <w:vAlign w:val="center"/>
          </w:tcPr>
          <w:p w14:paraId="35C06FC3" w14:textId="77777777" w:rsidR="00AF39B2" w:rsidRPr="00130B9A" w:rsidRDefault="00AF39B2" w:rsidP="00247AF6">
            <w:pPr>
              <w:jc w:val="center"/>
              <w:rPr>
                <w:rFonts w:ascii="Arial" w:eastAsia="Times New Roman" w:hAnsi="Arial" w:cs="Arial"/>
                <w:b/>
                <w:bCs/>
                <w:sz w:val="14"/>
                <w:szCs w:val="14"/>
                <w:lang w:val="en-GB"/>
              </w:rPr>
            </w:pPr>
            <w:proofErr w:type="spellStart"/>
            <w:r w:rsidRPr="00130B9A">
              <w:rPr>
                <w:rFonts w:ascii="Arial" w:eastAsia="Times New Roman" w:hAnsi="Arial" w:cs="Arial"/>
                <w:b/>
                <w:bCs/>
                <w:sz w:val="14"/>
                <w:szCs w:val="14"/>
                <w:lang w:val="en-GB"/>
              </w:rPr>
              <w:t>Y</w:t>
            </w:r>
            <w:r w:rsidRPr="00130B9A">
              <w:rPr>
                <w:rFonts w:ascii="Arial" w:eastAsia="Times New Roman" w:hAnsi="Arial" w:cs="Arial"/>
                <w:b/>
                <w:bCs/>
                <w:sz w:val="14"/>
                <w:szCs w:val="14"/>
                <w:vertAlign w:val="subscript"/>
                <w:lang w:val="en-GB"/>
              </w:rPr>
              <w:t>metal</w:t>
            </w:r>
            <w:proofErr w:type="spellEnd"/>
          </w:p>
        </w:tc>
        <w:tc>
          <w:tcPr>
            <w:tcW w:w="0" w:type="auto"/>
            <w:tcBorders>
              <w:top w:val="single" w:sz="4" w:space="0" w:color="auto"/>
              <w:bottom w:val="single" w:sz="4" w:space="0" w:color="auto"/>
            </w:tcBorders>
            <w:vAlign w:val="center"/>
          </w:tcPr>
          <w:p w14:paraId="328C5D23" w14:textId="77777777" w:rsidR="00AF39B2" w:rsidRPr="00130B9A" w:rsidRDefault="00AF39B2" w:rsidP="00247AF6">
            <w:pPr>
              <w:jc w:val="center"/>
              <w:rPr>
                <w:rFonts w:ascii="Arial" w:eastAsia="Times New Roman" w:hAnsi="Arial" w:cs="Arial"/>
                <w:b/>
                <w:bCs/>
                <w:sz w:val="14"/>
                <w:szCs w:val="14"/>
                <w:lang w:val="en-GB"/>
              </w:rPr>
            </w:pPr>
            <w:proofErr w:type="spellStart"/>
            <w:r w:rsidRPr="00130B9A">
              <w:rPr>
                <w:rFonts w:ascii="Arial" w:eastAsia="Times New Roman" w:hAnsi="Arial" w:cs="Arial"/>
                <w:b/>
                <w:bCs/>
                <w:sz w:val="14"/>
                <w:szCs w:val="14"/>
                <w:lang w:val="en-GB"/>
              </w:rPr>
              <w:t>Z</w:t>
            </w:r>
            <w:r w:rsidRPr="00130B9A">
              <w:rPr>
                <w:rFonts w:ascii="Arial" w:eastAsia="Times New Roman" w:hAnsi="Arial" w:cs="Arial"/>
                <w:b/>
                <w:bCs/>
                <w:sz w:val="14"/>
                <w:szCs w:val="14"/>
                <w:vertAlign w:val="subscript"/>
                <w:lang w:val="en-GB"/>
              </w:rPr>
              <w:t>metal</w:t>
            </w:r>
            <w:proofErr w:type="spellEnd"/>
          </w:p>
        </w:tc>
        <w:tc>
          <w:tcPr>
            <w:tcW w:w="0" w:type="auto"/>
            <w:tcBorders>
              <w:top w:val="single" w:sz="4" w:space="0" w:color="auto"/>
              <w:bottom w:val="single" w:sz="4" w:space="0" w:color="auto"/>
            </w:tcBorders>
            <w:vAlign w:val="center"/>
          </w:tcPr>
          <w:p w14:paraId="4DDDE4A0"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α</w:t>
            </w:r>
          </w:p>
        </w:tc>
        <w:tc>
          <w:tcPr>
            <w:tcW w:w="0" w:type="auto"/>
            <w:tcBorders>
              <w:top w:val="single" w:sz="4" w:space="0" w:color="auto"/>
              <w:bottom w:val="single" w:sz="4" w:space="0" w:color="auto"/>
            </w:tcBorders>
            <w:vAlign w:val="center"/>
          </w:tcPr>
          <w:p w14:paraId="5498B0F4"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β</w:t>
            </w:r>
          </w:p>
        </w:tc>
        <w:tc>
          <w:tcPr>
            <w:tcW w:w="0" w:type="auto"/>
            <w:tcBorders>
              <w:top w:val="single" w:sz="4" w:space="0" w:color="auto"/>
              <w:bottom w:val="single" w:sz="4" w:space="0" w:color="auto"/>
            </w:tcBorders>
            <w:vAlign w:val="center"/>
          </w:tcPr>
          <w:p w14:paraId="00C970E3"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γ</w:t>
            </w:r>
          </w:p>
        </w:tc>
        <w:tc>
          <w:tcPr>
            <w:tcW w:w="0" w:type="auto"/>
            <w:tcBorders>
              <w:top w:val="single" w:sz="4" w:space="0" w:color="auto"/>
              <w:bottom w:val="single" w:sz="4" w:space="0" w:color="auto"/>
            </w:tcBorders>
            <w:vAlign w:val="center"/>
          </w:tcPr>
          <w:p w14:paraId="4AFC6BB0"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Q (%)</w:t>
            </w:r>
          </w:p>
        </w:tc>
        <w:tc>
          <w:tcPr>
            <w:tcW w:w="0" w:type="auto"/>
            <w:tcBorders>
              <w:top w:val="single" w:sz="4" w:space="0" w:color="auto"/>
              <w:bottom w:val="single" w:sz="4" w:space="0" w:color="auto"/>
            </w:tcBorders>
            <w:vAlign w:val="center"/>
          </w:tcPr>
          <w:p w14:paraId="50BC13C2" w14:textId="51AC292D" w:rsidR="00AF39B2" w:rsidRPr="00130B9A" w:rsidRDefault="005873A4" w:rsidP="00247AF6">
            <w:pPr>
              <w:jc w:val="center"/>
              <w:rPr>
                <w:rFonts w:ascii="Arial" w:eastAsia="Times New Roman" w:hAnsi="Arial" w:cs="Arial"/>
                <w:b/>
                <w:bCs/>
                <w:sz w:val="14"/>
                <w:szCs w:val="14"/>
                <w:lang w:val="en-GB"/>
              </w:rPr>
            </w:pPr>
            <w:r>
              <w:rPr>
                <w:rFonts w:ascii="Arial" w:eastAsia="Times New Roman" w:hAnsi="Arial" w:cs="Arial"/>
                <w:b/>
                <w:bCs/>
                <w:sz w:val="14"/>
                <w:szCs w:val="14"/>
                <w:lang w:val="en-GB"/>
              </w:rPr>
              <w:t>Ref.</w:t>
            </w:r>
          </w:p>
        </w:tc>
      </w:tr>
      <w:tr w:rsidR="00310480" w:rsidRPr="00130B9A" w14:paraId="3EB11E32" w14:textId="77777777" w:rsidTr="00B10272">
        <w:trPr>
          <w:trHeight w:hRule="exact" w:val="284"/>
          <w:jc w:val="center"/>
        </w:trPr>
        <w:tc>
          <w:tcPr>
            <w:tcW w:w="0" w:type="auto"/>
            <w:vMerge w:val="restart"/>
            <w:tcBorders>
              <w:top w:val="single" w:sz="4" w:space="0" w:color="auto"/>
            </w:tcBorders>
            <w:vAlign w:val="center"/>
          </w:tcPr>
          <w:p w14:paraId="1C9201A9"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P4M4-DOTA</w:t>
            </w:r>
          </w:p>
        </w:tc>
        <w:tc>
          <w:tcPr>
            <w:tcW w:w="0" w:type="auto"/>
            <w:tcBorders>
              <w:top w:val="single" w:sz="4" w:space="0" w:color="auto"/>
            </w:tcBorders>
            <w:vAlign w:val="center"/>
          </w:tcPr>
          <w:p w14:paraId="28567B2D"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72</w:t>
            </w:r>
          </w:p>
        </w:tc>
        <w:tc>
          <w:tcPr>
            <w:tcW w:w="0" w:type="auto"/>
            <w:tcBorders>
              <w:top w:val="single" w:sz="4" w:space="0" w:color="auto"/>
            </w:tcBorders>
            <w:vAlign w:val="center"/>
          </w:tcPr>
          <w:p w14:paraId="18C02B77"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Dy</w:t>
            </w:r>
          </w:p>
        </w:tc>
        <w:tc>
          <w:tcPr>
            <w:tcW w:w="0" w:type="auto"/>
            <w:tcBorders>
              <w:top w:val="single" w:sz="4" w:space="0" w:color="auto"/>
            </w:tcBorders>
            <w:vAlign w:val="center"/>
          </w:tcPr>
          <w:p w14:paraId="1F503DF6"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-16.658</w:t>
            </w:r>
          </w:p>
        </w:tc>
        <w:tc>
          <w:tcPr>
            <w:tcW w:w="0" w:type="auto"/>
            <w:tcBorders>
              <w:top w:val="single" w:sz="4" w:space="0" w:color="auto"/>
            </w:tcBorders>
            <w:vAlign w:val="center"/>
          </w:tcPr>
          <w:p w14:paraId="6465D604"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-7.464</w:t>
            </w:r>
          </w:p>
        </w:tc>
        <w:tc>
          <w:tcPr>
            <w:tcW w:w="0" w:type="auto"/>
            <w:tcBorders>
              <w:top w:val="single" w:sz="4" w:space="0" w:color="auto"/>
            </w:tcBorders>
            <w:vAlign w:val="center"/>
          </w:tcPr>
          <w:p w14:paraId="31D03484"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16.415</w:t>
            </w:r>
          </w:p>
        </w:tc>
        <w:tc>
          <w:tcPr>
            <w:tcW w:w="0" w:type="auto"/>
            <w:tcBorders>
              <w:top w:val="single" w:sz="4" w:space="0" w:color="auto"/>
            </w:tcBorders>
            <w:vAlign w:val="center"/>
          </w:tcPr>
          <w:p w14:paraId="1B7B765C"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13.574</w:t>
            </w:r>
          </w:p>
        </w:tc>
        <w:tc>
          <w:tcPr>
            <w:tcW w:w="0" w:type="auto"/>
            <w:tcBorders>
              <w:top w:val="single" w:sz="4" w:space="0" w:color="auto"/>
            </w:tcBorders>
            <w:vAlign w:val="center"/>
          </w:tcPr>
          <w:p w14:paraId="6A78690F"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7.093</w:t>
            </w:r>
          </w:p>
        </w:tc>
        <w:tc>
          <w:tcPr>
            <w:tcW w:w="0" w:type="auto"/>
            <w:tcBorders>
              <w:top w:val="single" w:sz="4" w:space="0" w:color="auto"/>
            </w:tcBorders>
            <w:vAlign w:val="center"/>
          </w:tcPr>
          <w:p w14:paraId="286342C9"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149.745</w:t>
            </w:r>
          </w:p>
        </w:tc>
        <w:tc>
          <w:tcPr>
            <w:tcW w:w="0" w:type="auto"/>
            <w:tcBorders>
              <w:top w:val="single" w:sz="4" w:space="0" w:color="auto"/>
            </w:tcBorders>
            <w:vAlign w:val="center"/>
          </w:tcPr>
          <w:p w14:paraId="0305E6CD"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43.008</w:t>
            </w:r>
          </w:p>
        </w:tc>
        <w:tc>
          <w:tcPr>
            <w:tcW w:w="0" w:type="auto"/>
            <w:tcBorders>
              <w:top w:val="single" w:sz="4" w:space="0" w:color="auto"/>
            </w:tcBorders>
            <w:vAlign w:val="center"/>
          </w:tcPr>
          <w:p w14:paraId="1473E86B"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42.652</w:t>
            </w:r>
          </w:p>
        </w:tc>
        <w:tc>
          <w:tcPr>
            <w:tcW w:w="0" w:type="auto"/>
            <w:tcBorders>
              <w:top w:val="single" w:sz="4" w:space="0" w:color="auto"/>
            </w:tcBorders>
            <w:vAlign w:val="center"/>
          </w:tcPr>
          <w:p w14:paraId="3DA80F37"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5.2</w:t>
            </w:r>
          </w:p>
        </w:tc>
        <w:tc>
          <w:tcPr>
            <w:tcW w:w="0" w:type="auto"/>
            <w:vMerge w:val="restart"/>
            <w:tcBorders>
              <w:top w:val="single" w:sz="4" w:space="0" w:color="auto"/>
            </w:tcBorders>
            <w:vAlign w:val="center"/>
          </w:tcPr>
          <w:p w14:paraId="737E59A8" w14:textId="77777777" w:rsidR="005873A4" w:rsidRDefault="005873A4"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This</w:t>
            </w:r>
          </w:p>
          <w:p w14:paraId="735C8040" w14:textId="633B42CB" w:rsidR="00AF39B2" w:rsidRPr="00130B9A" w:rsidRDefault="005873A4"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work</w:t>
            </w:r>
          </w:p>
        </w:tc>
      </w:tr>
      <w:tr w:rsidR="00310480" w:rsidRPr="00130B9A" w14:paraId="6B23AF28" w14:textId="77777777" w:rsidTr="00B10272">
        <w:trPr>
          <w:trHeight w:hRule="exact" w:val="284"/>
          <w:jc w:val="center"/>
        </w:trPr>
        <w:tc>
          <w:tcPr>
            <w:tcW w:w="0" w:type="auto"/>
            <w:vMerge/>
            <w:tcBorders>
              <w:bottom w:val="single" w:sz="4" w:space="0" w:color="auto"/>
            </w:tcBorders>
            <w:vAlign w:val="center"/>
          </w:tcPr>
          <w:p w14:paraId="2BE04340" w14:textId="77777777" w:rsidR="00AF39B2" w:rsidRPr="00130B9A" w:rsidRDefault="00AF39B2" w:rsidP="00247AF6">
            <w:pPr>
              <w:jc w:val="center"/>
              <w:rPr>
                <w:rFonts w:ascii="Arial" w:eastAsia="Times New Roman" w:hAnsi="Arial" w:cs="Arial"/>
                <w:bCs/>
                <w:sz w:val="14"/>
                <w:szCs w:val="14"/>
                <w:lang w:val="en-GB"/>
              </w:rPr>
            </w:pPr>
          </w:p>
        </w:tc>
        <w:tc>
          <w:tcPr>
            <w:tcW w:w="0" w:type="auto"/>
            <w:tcBorders>
              <w:bottom w:val="single" w:sz="4" w:space="0" w:color="auto"/>
            </w:tcBorders>
            <w:vAlign w:val="center"/>
          </w:tcPr>
          <w:p w14:paraId="5580B4FB"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70</w:t>
            </w:r>
          </w:p>
        </w:tc>
        <w:tc>
          <w:tcPr>
            <w:tcW w:w="0" w:type="auto"/>
            <w:tcBorders>
              <w:bottom w:val="single" w:sz="4" w:space="0" w:color="auto"/>
            </w:tcBorders>
            <w:vAlign w:val="center"/>
          </w:tcPr>
          <w:p w14:paraId="45ABED01"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Tm</w:t>
            </w:r>
          </w:p>
        </w:tc>
        <w:tc>
          <w:tcPr>
            <w:tcW w:w="0" w:type="auto"/>
            <w:tcBorders>
              <w:bottom w:val="single" w:sz="4" w:space="0" w:color="auto"/>
            </w:tcBorders>
            <w:vAlign w:val="center"/>
          </w:tcPr>
          <w:p w14:paraId="6FB027D0"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25.982</w:t>
            </w:r>
          </w:p>
        </w:tc>
        <w:tc>
          <w:tcPr>
            <w:tcW w:w="0" w:type="auto"/>
            <w:tcBorders>
              <w:bottom w:val="single" w:sz="4" w:space="0" w:color="auto"/>
            </w:tcBorders>
            <w:vAlign w:val="center"/>
          </w:tcPr>
          <w:p w14:paraId="53F43858"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1.026</w:t>
            </w:r>
          </w:p>
        </w:tc>
        <w:tc>
          <w:tcPr>
            <w:tcW w:w="0" w:type="auto"/>
            <w:tcBorders>
              <w:bottom w:val="single" w:sz="4" w:space="0" w:color="auto"/>
            </w:tcBorders>
            <w:vAlign w:val="center"/>
          </w:tcPr>
          <w:p w14:paraId="5B226374"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17.331</w:t>
            </w:r>
          </w:p>
        </w:tc>
        <w:tc>
          <w:tcPr>
            <w:tcW w:w="0" w:type="auto"/>
            <w:tcBorders>
              <w:bottom w:val="single" w:sz="4" w:space="0" w:color="auto"/>
            </w:tcBorders>
            <w:vAlign w:val="center"/>
          </w:tcPr>
          <w:p w14:paraId="514E5106"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13.532</w:t>
            </w:r>
          </w:p>
        </w:tc>
        <w:tc>
          <w:tcPr>
            <w:tcW w:w="0" w:type="auto"/>
            <w:tcBorders>
              <w:bottom w:val="single" w:sz="4" w:space="0" w:color="auto"/>
            </w:tcBorders>
            <w:vAlign w:val="center"/>
          </w:tcPr>
          <w:p w14:paraId="448744FF"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9.620</w:t>
            </w:r>
          </w:p>
        </w:tc>
        <w:tc>
          <w:tcPr>
            <w:tcW w:w="0" w:type="auto"/>
            <w:tcBorders>
              <w:bottom w:val="single" w:sz="4" w:space="0" w:color="auto"/>
            </w:tcBorders>
            <w:vAlign w:val="center"/>
          </w:tcPr>
          <w:p w14:paraId="146EC11B"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161.276</w:t>
            </w:r>
          </w:p>
        </w:tc>
        <w:tc>
          <w:tcPr>
            <w:tcW w:w="0" w:type="auto"/>
            <w:tcBorders>
              <w:bottom w:val="single" w:sz="4" w:space="0" w:color="auto"/>
            </w:tcBorders>
            <w:vAlign w:val="center"/>
          </w:tcPr>
          <w:p w14:paraId="77F2F3CF"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53.147</w:t>
            </w:r>
          </w:p>
        </w:tc>
        <w:tc>
          <w:tcPr>
            <w:tcW w:w="0" w:type="auto"/>
            <w:tcBorders>
              <w:bottom w:val="single" w:sz="4" w:space="0" w:color="auto"/>
            </w:tcBorders>
            <w:vAlign w:val="center"/>
          </w:tcPr>
          <w:p w14:paraId="3E804595"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50.696</w:t>
            </w:r>
          </w:p>
        </w:tc>
        <w:tc>
          <w:tcPr>
            <w:tcW w:w="0" w:type="auto"/>
            <w:tcBorders>
              <w:bottom w:val="single" w:sz="4" w:space="0" w:color="auto"/>
            </w:tcBorders>
            <w:vAlign w:val="center"/>
          </w:tcPr>
          <w:p w14:paraId="59FA48DB"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1.4</w:t>
            </w:r>
          </w:p>
        </w:tc>
        <w:tc>
          <w:tcPr>
            <w:tcW w:w="0" w:type="auto"/>
            <w:vMerge/>
            <w:tcBorders>
              <w:bottom w:val="single" w:sz="4" w:space="0" w:color="auto"/>
            </w:tcBorders>
            <w:vAlign w:val="center"/>
          </w:tcPr>
          <w:p w14:paraId="71C9F0B1" w14:textId="77777777" w:rsidR="00AF39B2" w:rsidRPr="00130B9A" w:rsidRDefault="00AF39B2" w:rsidP="00247AF6">
            <w:pPr>
              <w:jc w:val="center"/>
              <w:rPr>
                <w:rFonts w:ascii="Arial" w:eastAsia="Times New Roman" w:hAnsi="Arial" w:cs="Arial"/>
                <w:bCs/>
                <w:sz w:val="14"/>
                <w:szCs w:val="14"/>
                <w:lang w:val="en-GB"/>
              </w:rPr>
            </w:pPr>
          </w:p>
        </w:tc>
      </w:tr>
      <w:tr w:rsidR="00310480" w:rsidRPr="00130B9A" w14:paraId="5843CF7B" w14:textId="77777777" w:rsidTr="00B10272">
        <w:trPr>
          <w:trHeight w:hRule="exact" w:val="284"/>
          <w:jc w:val="center"/>
        </w:trPr>
        <w:tc>
          <w:tcPr>
            <w:tcW w:w="0" w:type="auto"/>
            <w:tcBorders>
              <w:bottom w:val="single" w:sz="4" w:space="0" w:color="auto"/>
            </w:tcBorders>
            <w:vAlign w:val="center"/>
          </w:tcPr>
          <w:p w14:paraId="53039148" w14:textId="77777777" w:rsidR="00AF39B2" w:rsidRPr="00130B9A" w:rsidRDefault="00AF39B2" w:rsidP="00247AF6">
            <w:pPr>
              <w:jc w:val="center"/>
              <w:rPr>
                <w:rFonts w:ascii="Arial" w:eastAsia="Times New Roman" w:hAnsi="Arial" w:cs="Arial"/>
                <w:b/>
                <w:bCs/>
                <w:sz w:val="14"/>
                <w:szCs w:val="14"/>
                <w:lang w:val="en-GB"/>
              </w:rPr>
            </w:pPr>
          </w:p>
        </w:tc>
        <w:tc>
          <w:tcPr>
            <w:tcW w:w="0" w:type="auto"/>
            <w:tcBorders>
              <w:bottom w:val="single" w:sz="4" w:space="0" w:color="auto"/>
            </w:tcBorders>
            <w:vAlign w:val="center"/>
          </w:tcPr>
          <w:p w14:paraId="4AE96BD2" w14:textId="57CD9C10" w:rsidR="00AF39B2" w:rsidRPr="00130B9A" w:rsidRDefault="00694FF4" w:rsidP="00247AF6">
            <w:pPr>
              <w:jc w:val="center"/>
              <w:rPr>
                <w:rFonts w:ascii="Arial" w:eastAsia="Times New Roman" w:hAnsi="Arial" w:cs="Arial"/>
                <w:bCs/>
                <w:sz w:val="14"/>
                <w:szCs w:val="14"/>
                <w:lang w:val="en-GB"/>
              </w:rPr>
            </w:pPr>
            <w:r>
              <w:rPr>
                <w:rFonts w:ascii="Arial" w:eastAsia="Times New Roman" w:hAnsi="Arial" w:cs="Arial"/>
                <w:b/>
                <w:bCs/>
                <w:sz w:val="14"/>
                <w:szCs w:val="14"/>
                <w:lang w:val="en-GB"/>
              </w:rPr>
              <w:t>N</w:t>
            </w:r>
            <w:r w:rsidRPr="00B10272">
              <w:rPr>
                <w:rFonts w:ascii="Arial" w:eastAsia="Times New Roman" w:hAnsi="Arial" w:cs="Arial"/>
                <w:b/>
                <w:bCs/>
                <w:sz w:val="14"/>
                <w:szCs w:val="14"/>
                <w:vertAlign w:val="superscript"/>
                <w:lang w:val="en-GB"/>
              </w:rPr>
              <w:t>o</w:t>
            </w:r>
            <w:r>
              <w:rPr>
                <w:rFonts w:ascii="Arial" w:eastAsia="Times New Roman" w:hAnsi="Arial" w:cs="Arial"/>
                <w:b/>
                <w:bCs/>
                <w:sz w:val="14"/>
                <w:szCs w:val="14"/>
                <w:lang w:val="en-GB"/>
              </w:rPr>
              <w:t xml:space="preserve"> PCS</w:t>
            </w:r>
          </w:p>
        </w:tc>
        <w:tc>
          <w:tcPr>
            <w:tcW w:w="0" w:type="auto"/>
            <w:tcBorders>
              <w:bottom w:val="single" w:sz="4" w:space="0" w:color="auto"/>
            </w:tcBorders>
            <w:vAlign w:val="center"/>
          </w:tcPr>
          <w:p w14:paraId="77DA2A02"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Ln</w:t>
            </w:r>
            <w:r w:rsidRPr="00130B9A">
              <w:rPr>
                <w:rFonts w:ascii="Arial" w:eastAsia="Times New Roman" w:hAnsi="Arial" w:cs="Arial"/>
                <w:b/>
                <w:bCs/>
                <w:sz w:val="14"/>
                <w:szCs w:val="14"/>
                <w:vertAlign w:val="superscript"/>
                <w:lang w:val="en-GB"/>
              </w:rPr>
              <w:t>3+</w:t>
            </w:r>
          </w:p>
        </w:tc>
        <w:tc>
          <w:tcPr>
            <w:tcW w:w="0" w:type="auto"/>
            <w:tcBorders>
              <w:bottom w:val="single" w:sz="4" w:space="0" w:color="auto"/>
            </w:tcBorders>
            <w:vAlign w:val="center"/>
          </w:tcPr>
          <w:p w14:paraId="078A7CF3"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w:t>
            </w:r>
            <w:proofErr w:type="spellStart"/>
            <w:r w:rsidRPr="00130B9A">
              <w:rPr>
                <w:rFonts w:ascii="Arial" w:eastAsia="Times New Roman" w:hAnsi="Arial" w:cs="Arial"/>
                <w:b/>
                <w:bCs/>
                <w:sz w:val="14"/>
                <w:szCs w:val="14"/>
                <w:lang w:val="en-GB"/>
              </w:rPr>
              <w:t>χ</w:t>
            </w:r>
            <w:r w:rsidRPr="00130B9A">
              <w:rPr>
                <w:rFonts w:ascii="Arial" w:eastAsia="Times New Roman" w:hAnsi="Arial" w:cs="Arial"/>
                <w:b/>
                <w:bCs/>
                <w:sz w:val="14"/>
                <w:szCs w:val="14"/>
                <w:vertAlign w:val="subscript"/>
                <w:lang w:val="en-GB"/>
              </w:rPr>
              <w:t>ax</w:t>
            </w:r>
            <w:proofErr w:type="spellEnd"/>
            <w:r w:rsidRPr="00130B9A">
              <w:rPr>
                <w:rFonts w:ascii="Arial" w:eastAsia="Times New Roman" w:hAnsi="Arial" w:cs="Arial"/>
                <w:b/>
                <w:bCs/>
                <w:sz w:val="14"/>
                <w:szCs w:val="14"/>
                <w:lang w:val="en-GB"/>
              </w:rPr>
              <w:t xml:space="preserve"> (10</w:t>
            </w:r>
            <w:r w:rsidRPr="00130B9A">
              <w:rPr>
                <w:rFonts w:ascii="Arial" w:eastAsia="Times New Roman" w:hAnsi="Arial" w:cs="Arial"/>
                <w:b/>
                <w:bCs/>
                <w:sz w:val="14"/>
                <w:szCs w:val="14"/>
                <w:vertAlign w:val="superscript"/>
                <w:lang w:val="en-GB"/>
              </w:rPr>
              <w:t xml:space="preserve">-32 </w:t>
            </w:r>
            <w:r w:rsidRPr="00130B9A">
              <w:rPr>
                <w:rFonts w:ascii="Arial" w:eastAsia="Times New Roman" w:hAnsi="Arial" w:cs="Arial"/>
                <w:b/>
                <w:bCs/>
                <w:sz w:val="14"/>
                <w:szCs w:val="14"/>
                <w:lang w:val="en-GB"/>
              </w:rPr>
              <w:t>m</w:t>
            </w:r>
            <w:r w:rsidRPr="00130B9A">
              <w:rPr>
                <w:rFonts w:ascii="Arial" w:eastAsia="Times New Roman" w:hAnsi="Arial" w:cs="Arial"/>
                <w:b/>
                <w:bCs/>
                <w:sz w:val="14"/>
                <w:szCs w:val="14"/>
                <w:vertAlign w:val="superscript"/>
                <w:lang w:val="en-GB"/>
              </w:rPr>
              <w:t>3</w:t>
            </w:r>
            <w:r w:rsidRPr="00130B9A">
              <w:rPr>
                <w:rFonts w:ascii="Arial" w:eastAsia="Times New Roman" w:hAnsi="Arial" w:cs="Arial"/>
                <w:b/>
                <w:bCs/>
                <w:sz w:val="14"/>
                <w:szCs w:val="14"/>
                <w:lang w:val="en-GB"/>
              </w:rPr>
              <w:t>)</w:t>
            </w:r>
          </w:p>
        </w:tc>
        <w:tc>
          <w:tcPr>
            <w:tcW w:w="0" w:type="auto"/>
            <w:tcBorders>
              <w:bottom w:val="single" w:sz="4" w:space="0" w:color="auto"/>
            </w:tcBorders>
            <w:vAlign w:val="center"/>
          </w:tcPr>
          <w:p w14:paraId="66E8313E"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w:t>
            </w:r>
            <w:proofErr w:type="spellStart"/>
            <w:r w:rsidRPr="00130B9A">
              <w:rPr>
                <w:rFonts w:ascii="Arial" w:eastAsia="Times New Roman" w:hAnsi="Arial" w:cs="Arial"/>
                <w:b/>
                <w:bCs/>
                <w:sz w:val="14"/>
                <w:szCs w:val="14"/>
                <w:lang w:val="en-GB"/>
              </w:rPr>
              <w:t>χ</w:t>
            </w:r>
            <w:r w:rsidRPr="00130B9A">
              <w:rPr>
                <w:rFonts w:ascii="Arial" w:eastAsia="Times New Roman" w:hAnsi="Arial" w:cs="Arial"/>
                <w:b/>
                <w:bCs/>
                <w:sz w:val="14"/>
                <w:szCs w:val="14"/>
                <w:vertAlign w:val="subscript"/>
                <w:lang w:val="en-GB"/>
              </w:rPr>
              <w:t>rh</w:t>
            </w:r>
            <w:proofErr w:type="spellEnd"/>
            <w:r w:rsidRPr="00130B9A">
              <w:rPr>
                <w:rFonts w:ascii="Arial" w:eastAsia="Times New Roman" w:hAnsi="Arial" w:cs="Arial"/>
                <w:b/>
                <w:bCs/>
                <w:sz w:val="14"/>
                <w:szCs w:val="14"/>
                <w:lang w:val="en-GB"/>
              </w:rPr>
              <w:t xml:space="preserve"> (10</w:t>
            </w:r>
            <w:r w:rsidRPr="00130B9A">
              <w:rPr>
                <w:rFonts w:ascii="Arial" w:eastAsia="Times New Roman" w:hAnsi="Arial" w:cs="Arial"/>
                <w:b/>
                <w:bCs/>
                <w:sz w:val="14"/>
                <w:szCs w:val="14"/>
                <w:vertAlign w:val="superscript"/>
                <w:lang w:val="en-GB"/>
              </w:rPr>
              <w:t xml:space="preserve">-32 </w:t>
            </w:r>
            <w:r w:rsidRPr="00130B9A">
              <w:rPr>
                <w:rFonts w:ascii="Arial" w:eastAsia="Times New Roman" w:hAnsi="Arial" w:cs="Arial"/>
                <w:b/>
                <w:bCs/>
                <w:sz w:val="14"/>
                <w:szCs w:val="14"/>
                <w:lang w:val="en-GB"/>
              </w:rPr>
              <w:t>m</w:t>
            </w:r>
            <w:r w:rsidRPr="00130B9A">
              <w:rPr>
                <w:rFonts w:ascii="Arial" w:eastAsia="Times New Roman" w:hAnsi="Arial" w:cs="Arial"/>
                <w:b/>
                <w:bCs/>
                <w:sz w:val="14"/>
                <w:szCs w:val="14"/>
                <w:vertAlign w:val="superscript"/>
                <w:lang w:val="en-GB"/>
              </w:rPr>
              <w:t>3</w:t>
            </w:r>
            <w:r w:rsidRPr="00130B9A">
              <w:rPr>
                <w:rFonts w:ascii="Arial" w:eastAsia="Times New Roman" w:hAnsi="Arial" w:cs="Arial"/>
                <w:b/>
                <w:bCs/>
                <w:sz w:val="14"/>
                <w:szCs w:val="14"/>
                <w:lang w:val="en-GB"/>
              </w:rPr>
              <w:t>)</w:t>
            </w:r>
          </w:p>
        </w:tc>
        <w:tc>
          <w:tcPr>
            <w:tcW w:w="0" w:type="auto"/>
            <w:tcBorders>
              <w:bottom w:val="single" w:sz="4" w:space="0" w:color="auto"/>
            </w:tcBorders>
            <w:vAlign w:val="center"/>
          </w:tcPr>
          <w:p w14:paraId="74B615DA" w14:textId="77777777" w:rsidR="00AF39B2" w:rsidRPr="00130B9A" w:rsidRDefault="00AF39B2" w:rsidP="00247AF6">
            <w:pPr>
              <w:jc w:val="center"/>
              <w:rPr>
                <w:rFonts w:ascii="Arial" w:eastAsia="Times New Roman" w:hAnsi="Arial" w:cs="Arial"/>
                <w:bCs/>
                <w:sz w:val="14"/>
                <w:szCs w:val="14"/>
                <w:lang w:val="en-GB"/>
              </w:rPr>
            </w:pPr>
            <w:proofErr w:type="spellStart"/>
            <w:r w:rsidRPr="00130B9A">
              <w:rPr>
                <w:rFonts w:ascii="Arial" w:eastAsia="Times New Roman" w:hAnsi="Arial" w:cs="Arial"/>
                <w:b/>
                <w:bCs/>
                <w:sz w:val="14"/>
                <w:szCs w:val="14"/>
                <w:lang w:val="en-GB"/>
              </w:rPr>
              <w:t>X</w:t>
            </w:r>
            <w:r w:rsidRPr="00130B9A">
              <w:rPr>
                <w:rFonts w:ascii="Arial" w:eastAsia="Times New Roman" w:hAnsi="Arial" w:cs="Arial"/>
                <w:b/>
                <w:bCs/>
                <w:sz w:val="14"/>
                <w:szCs w:val="14"/>
                <w:vertAlign w:val="subscript"/>
                <w:lang w:val="en-GB"/>
              </w:rPr>
              <w:t>metal</w:t>
            </w:r>
            <w:proofErr w:type="spellEnd"/>
          </w:p>
        </w:tc>
        <w:tc>
          <w:tcPr>
            <w:tcW w:w="0" w:type="auto"/>
            <w:tcBorders>
              <w:bottom w:val="single" w:sz="4" w:space="0" w:color="auto"/>
            </w:tcBorders>
            <w:vAlign w:val="center"/>
          </w:tcPr>
          <w:p w14:paraId="08712F7B" w14:textId="77777777" w:rsidR="00AF39B2" w:rsidRPr="00130B9A" w:rsidRDefault="00AF39B2" w:rsidP="00247AF6">
            <w:pPr>
              <w:jc w:val="center"/>
              <w:rPr>
                <w:rFonts w:ascii="Arial" w:eastAsia="Times New Roman" w:hAnsi="Arial" w:cs="Arial"/>
                <w:bCs/>
                <w:sz w:val="14"/>
                <w:szCs w:val="14"/>
                <w:lang w:val="en-GB"/>
              </w:rPr>
            </w:pPr>
            <w:proofErr w:type="spellStart"/>
            <w:r w:rsidRPr="00130B9A">
              <w:rPr>
                <w:rFonts w:ascii="Arial" w:eastAsia="Times New Roman" w:hAnsi="Arial" w:cs="Arial"/>
                <w:b/>
                <w:bCs/>
                <w:sz w:val="14"/>
                <w:szCs w:val="14"/>
                <w:lang w:val="en-GB"/>
              </w:rPr>
              <w:t>Y</w:t>
            </w:r>
            <w:r w:rsidRPr="00130B9A">
              <w:rPr>
                <w:rFonts w:ascii="Arial" w:eastAsia="Times New Roman" w:hAnsi="Arial" w:cs="Arial"/>
                <w:b/>
                <w:bCs/>
                <w:sz w:val="14"/>
                <w:szCs w:val="14"/>
                <w:vertAlign w:val="subscript"/>
                <w:lang w:val="en-GB"/>
              </w:rPr>
              <w:t>metal</w:t>
            </w:r>
            <w:proofErr w:type="spellEnd"/>
          </w:p>
        </w:tc>
        <w:tc>
          <w:tcPr>
            <w:tcW w:w="0" w:type="auto"/>
            <w:tcBorders>
              <w:bottom w:val="single" w:sz="4" w:space="0" w:color="auto"/>
            </w:tcBorders>
            <w:vAlign w:val="center"/>
          </w:tcPr>
          <w:p w14:paraId="793728B8" w14:textId="77777777" w:rsidR="00AF39B2" w:rsidRPr="00130B9A" w:rsidRDefault="00AF39B2" w:rsidP="00247AF6">
            <w:pPr>
              <w:jc w:val="center"/>
              <w:rPr>
                <w:rFonts w:ascii="Arial" w:eastAsia="Times New Roman" w:hAnsi="Arial" w:cs="Arial"/>
                <w:bCs/>
                <w:sz w:val="14"/>
                <w:szCs w:val="14"/>
                <w:lang w:val="en-GB"/>
              </w:rPr>
            </w:pPr>
            <w:proofErr w:type="spellStart"/>
            <w:r w:rsidRPr="00130B9A">
              <w:rPr>
                <w:rFonts w:ascii="Arial" w:eastAsia="Times New Roman" w:hAnsi="Arial" w:cs="Arial"/>
                <w:b/>
                <w:bCs/>
                <w:sz w:val="14"/>
                <w:szCs w:val="14"/>
                <w:lang w:val="en-GB"/>
              </w:rPr>
              <w:t>Z</w:t>
            </w:r>
            <w:r w:rsidRPr="00130B9A">
              <w:rPr>
                <w:rFonts w:ascii="Arial" w:eastAsia="Times New Roman" w:hAnsi="Arial" w:cs="Arial"/>
                <w:b/>
                <w:bCs/>
                <w:sz w:val="14"/>
                <w:szCs w:val="14"/>
                <w:vertAlign w:val="subscript"/>
                <w:lang w:val="en-GB"/>
              </w:rPr>
              <w:t>metal</w:t>
            </w:r>
            <w:proofErr w:type="spellEnd"/>
          </w:p>
        </w:tc>
        <w:tc>
          <w:tcPr>
            <w:tcW w:w="0" w:type="auto"/>
            <w:tcBorders>
              <w:bottom w:val="single" w:sz="4" w:space="0" w:color="auto"/>
            </w:tcBorders>
            <w:vAlign w:val="center"/>
          </w:tcPr>
          <w:p w14:paraId="54220D09"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α</w:t>
            </w:r>
          </w:p>
        </w:tc>
        <w:tc>
          <w:tcPr>
            <w:tcW w:w="0" w:type="auto"/>
            <w:tcBorders>
              <w:bottom w:val="single" w:sz="4" w:space="0" w:color="auto"/>
            </w:tcBorders>
            <w:vAlign w:val="center"/>
          </w:tcPr>
          <w:p w14:paraId="395AE537"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β</w:t>
            </w:r>
          </w:p>
        </w:tc>
        <w:tc>
          <w:tcPr>
            <w:tcW w:w="0" w:type="auto"/>
            <w:tcBorders>
              <w:bottom w:val="single" w:sz="4" w:space="0" w:color="auto"/>
            </w:tcBorders>
            <w:vAlign w:val="center"/>
          </w:tcPr>
          <w:p w14:paraId="6F184BBD"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γ</w:t>
            </w:r>
          </w:p>
        </w:tc>
        <w:tc>
          <w:tcPr>
            <w:tcW w:w="0" w:type="auto"/>
            <w:tcBorders>
              <w:bottom w:val="single" w:sz="4" w:space="0" w:color="auto"/>
            </w:tcBorders>
            <w:vAlign w:val="center"/>
          </w:tcPr>
          <w:p w14:paraId="121E8CEC"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Q (%)</w:t>
            </w:r>
          </w:p>
        </w:tc>
        <w:tc>
          <w:tcPr>
            <w:tcW w:w="0" w:type="auto"/>
            <w:tcBorders>
              <w:bottom w:val="single" w:sz="4" w:space="0" w:color="auto"/>
            </w:tcBorders>
            <w:vAlign w:val="center"/>
          </w:tcPr>
          <w:p w14:paraId="3910E591" w14:textId="56B504EE" w:rsidR="00AF39B2" w:rsidRPr="00130B9A" w:rsidRDefault="005873A4" w:rsidP="00247AF6">
            <w:pPr>
              <w:jc w:val="center"/>
              <w:rPr>
                <w:rFonts w:ascii="Arial" w:eastAsia="Times New Roman" w:hAnsi="Arial" w:cs="Arial"/>
                <w:b/>
                <w:bCs/>
                <w:sz w:val="14"/>
                <w:szCs w:val="14"/>
                <w:lang w:val="en-GB"/>
              </w:rPr>
            </w:pPr>
            <w:r>
              <w:rPr>
                <w:rFonts w:ascii="Arial" w:eastAsia="Times New Roman" w:hAnsi="Arial" w:cs="Arial"/>
                <w:b/>
                <w:bCs/>
                <w:sz w:val="14"/>
                <w:szCs w:val="14"/>
                <w:lang w:val="en-GB"/>
              </w:rPr>
              <w:t>Ref.</w:t>
            </w:r>
          </w:p>
        </w:tc>
      </w:tr>
      <w:tr w:rsidR="00310480" w:rsidRPr="00130B9A" w14:paraId="3D402112" w14:textId="77777777" w:rsidTr="00B10272">
        <w:trPr>
          <w:trHeight w:hRule="exact" w:val="284"/>
          <w:jc w:val="center"/>
        </w:trPr>
        <w:tc>
          <w:tcPr>
            <w:tcW w:w="0" w:type="auto"/>
            <w:vMerge w:val="restart"/>
            <w:tcBorders>
              <w:top w:val="single" w:sz="4" w:space="0" w:color="auto"/>
            </w:tcBorders>
            <w:vAlign w:val="center"/>
          </w:tcPr>
          <w:p w14:paraId="3C7B796D" w14:textId="77777777" w:rsidR="00AF39B2"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DOTA-M8-(4</w:t>
            </w:r>
            <w:r w:rsidRPr="00A23B0C">
              <w:rPr>
                <w:rFonts w:ascii="Arial" w:eastAsia="Times New Roman" w:hAnsi="Arial" w:cs="Arial"/>
                <w:bCs/>
                <w:i/>
                <w:sz w:val="14"/>
                <w:szCs w:val="14"/>
                <w:lang w:val="en-GB"/>
              </w:rPr>
              <w:t>R</w:t>
            </w:r>
            <w:r>
              <w:rPr>
                <w:rFonts w:ascii="Arial" w:eastAsia="Times New Roman" w:hAnsi="Arial" w:cs="Arial"/>
                <w:bCs/>
                <w:sz w:val="14"/>
                <w:szCs w:val="14"/>
                <w:lang w:val="en-GB"/>
              </w:rPr>
              <w:t>4</w:t>
            </w:r>
            <w:r w:rsidRPr="00A23B0C">
              <w:rPr>
                <w:rFonts w:ascii="Arial" w:eastAsia="Times New Roman" w:hAnsi="Arial" w:cs="Arial"/>
                <w:bCs/>
                <w:i/>
                <w:sz w:val="14"/>
                <w:szCs w:val="14"/>
                <w:lang w:val="en-GB"/>
              </w:rPr>
              <w:t>S</w:t>
            </w:r>
            <w:r>
              <w:rPr>
                <w:rFonts w:ascii="Arial" w:eastAsia="Times New Roman" w:hAnsi="Arial" w:cs="Arial"/>
                <w:bCs/>
                <w:sz w:val="14"/>
                <w:szCs w:val="14"/>
                <w:lang w:val="en-GB"/>
              </w:rPr>
              <w:t>)</w:t>
            </w:r>
          </w:p>
        </w:tc>
        <w:tc>
          <w:tcPr>
            <w:tcW w:w="0" w:type="auto"/>
            <w:tcBorders>
              <w:top w:val="single" w:sz="4" w:space="0" w:color="auto"/>
              <w:bottom w:val="nil"/>
            </w:tcBorders>
            <w:vAlign w:val="center"/>
          </w:tcPr>
          <w:p w14:paraId="67EE18F8"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74</w:t>
            </w:r>
          </w:p>
        </w:tc>
        <w:tc>
          <w:tcPr>
            <w:tcW w:w="0" w:type="auto"/>
            <w:tcBorders>
              <w:top w:val="single" w:sz="4" w:space="0" w:color="auto"/>
              <w:bottom w:val="nil"/>
            </w:tcBorders>
            <w:vAlign w:val="center"/>
          </w:tcPr>
          <w:p w14:paraId="3440E226"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Dy</w:t>
            </w:r>
          </w:p>
        </w:tc>
        <w:tc>
          <w:tcPr>
            <w:tcW w:w="0" w:type="auto"/>
            <w:tcBorders>
              <w:top w:val="single" w:sz="4" w:space="0" w:color="auto"/>
              <w:bottom w:val="nil"/>
            </w:tcBorders>
            <w:vAlign w:val="center"/>
          </w:tcPr>
          <w:p w14:paraId="38308F8A"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-8.7</w:t>
            </w:r>
          </w:p>
        </w:tc>
        <w:tc>
          <w:tcPr>
            <w:tcW w:w="0" w:type="auto"/>
            <w:tcBorders>
              <w:top w:val="single" w:sz="4" w:space="0" w:color="auto"/>
              <w:bottom w:val="nil"/>
            </w:tcBorders>
            <w:vAlign w:val="center"/>
          </w:tcPr>
          <w:p w14:paraId="39FF82C4"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-4.1</w:t>
            </w:r>
          </w:p>
        </w:tc>
        <w:tc>
          <w:tcPr>
            <w:tcW w:w="0" w:type="auto"/>
            <w:tcBorders>
              <w:top w:val="single" w:sz="4" w:space="0" w:color="auto"/>
              <w:bottom w:val="nil"/>
            </w:tcBorders>
            <w:vAlign w:val="center"/>
          </w:tcPr>
          <w:p w14:paraId="1A4866AE"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16.8</w:t>
            </w:r>
          </w:p>
        </w:tc>
        <w:tc>
          <w:tcPr>
            <w:tcW w:w="0" w:type="auto"/>
            <w:tcBorders>
              <w:top w:val="single" w:sz="4" w:space="0" w:color="auto"/>
              <w:bottom w:val="nil"/>
            </w:tcBorders>
            <w:vAlign w:val="center"/>
          </w:tcPr>
          <w:p w14:paraId="6697F401"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14.6</w:t>
            </w:r>
          </w:p>
        </w:tc>
        <w:tc>
          <w:tcPr>
            <w:tcW w:w="0" w:type="auto"/>
            <w:tcBorders>
              <w:top w:val="single" w:sz="4" w:space="0" w:color="auto"/>
              <w:bottom w:val="nil"/>
            </w:tcBorders>
            <w:vAlign w:val="center"/>
          </w:tcPr>
          <w:p w14:paraId="6E78BF8C"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9.0</w:t>
            </w:r>
          </w:p>
        </w:tc>
        <w:tc>
          <w:tcPr>
            <w:tcW w:w="0" w:type="auto"/>
            <w:tcBorders>
              <w:top w:val="single" w:sz="4" w:space="0" w:color="auto"/>
              <w:bottom w:val="nil"/>
            </w:tcBorders>
            <w:vAlign w:val="center"/>
          </w:tcPr>
          <w:p w14:paraId="2959615C"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160.0</w:t>
            </w:r>
          </w:p>
        </w:tc>
        <w:tc>
          <w:tcPr>
            <w:tcW w:w="0" w:type="auto"/>
            <w:tcBorders>
              <w:top w:val="single" w:sz="4" w:space="0" w:color="auto"/>
              <w:bottom w:val="nil"/>
            </w:tcBorders>
            <w:vAlign w:val="center"/>
          </w:tcPr>
          <w:p w14:paraId="64F8D7DE"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37.6</w:t>
            </w:r>
          </w:p>
        </w:tc>
        <w:tc>
          <w:tcPr>
            <w:tcW w:w="0" w:type="auto"/>
            <w:tcBorders>
              <w:top w:val="single" w:sz="4" w:space="0" w:color="auto"/>
              <w:bottom w:val="nil"/>
            </w:tcBorders>
            <w:vAlign w:val="center"/>
          </w:tcPr>
          <w:p w14:paraId="397E4A7F"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37.2</w:t>
            </w:r>
          </w:p>
        </w:tc>
        <w:tc>
          <w:tcPr>
            <w:tcW w:w="0" w:type="auto"/>
            <w:tcBorders>
              <w:top w:val="single" w:sz="4" w:space="0" w:color="auto"/>
              <w:bottom w:val="nil"/>
            </w:tcBorders>
            <w:vAlign w:val="center"/>
          </w:tcPr>
          <w:p w14:paraId="3CFCC4BA"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13.6</w:t>
            </w:r>
          </w:p>
        </w:tc>
        <w:tc>
          <w:tcPr>
            <w:tcW w:w="0" w:type="auto"/>
            <w:vMerge w:val="restart"/>
            <w:tcBorders>
              <w:top w:val="single" w:sz="4" w:space="0" w:color="auto"/>
            </w:tcBorders>
            <w:vAlign w:val="center"/>
          </w:tcPr>
          <w:p w14:paraId="4813DE33" w14:textId="4EAE8B04" w:rsidR="00AF39B2" w:rsidRPr="00B63E11" w:rsidRDefault="005873A4" w:rsidP="00AE6584">
            <w:pPr>
              <w:jc w:val="center"/>
              <w:rPr>
                <w:rFonts w:ascii="Arial" w:eastAsia="Times New Roman" w:hAnsi="Arial" w:cs="Arial"/>
                <w:bCs/>
                <w:sz w:val="14"/>
                <w:szCs w:val="14"/>
                <w:lang w:val="en-GB"/>
              </w:rPr>
            </w:pPr>
            <w:r>
              <w:rPr>
                <w:rFonts w:ascii="Arial" w:eastAsia="Times New Roman" w:hAnsi="Arial" w:cs="Arial"/>
                <w:bCs/>
                <w:sz w:val="14"/>
                <w:szCs w:val="14"/>
                <w:lang w:val="en-GB"/>
              </w:rPr>
              <w:t>[</w:t>
            </w:r>
            <w:r w:rsidR="00AF39B2" w:rsidRPr="00A23B0C">
              <w:rPr>
                <w:rFonts w:ascii="Arial" w:eastAsia="Times New Roman" w:hAnsi="Arial" w:cs="Arial"/>
                <w:bCs/>
                <w:sz w:val="14"/>
                <w:szCs w:val="14"/>
                <w:lang w:val="en-GB"/>
              </w:rPr>
              <w:fldChar w:fldCharType="begin"/>
            </w:r>
            <w:r w:rsidR="00AE6584">
              <w:rPr>
                <w:rFonts w:ascii="Arial" w:eastAsia="Times New Roman" w:hAnsi="Arial" w:cs="Arial"/>
                <w:bCs/>
                <w:sz w:val="14"/>
                <w:szCs w:val="14"/>
                <w:lang w:val="en-GB"/>
              </w:rPr>
              <w:instrText xml:space="preserve"> ADDIN EN.CITE &lt;EndNote&gt;&lt;Cite&gt;&lt;Author&gt;Joss&lt;/Author&gt;&lt;Year&gt;2018&lt;/Year&gt;&lt;RecNum&gt;19&lt;/RecNum&gt;&lt;DisplayText&gt;&lt;style face="superscript"&gt;19&lt;/style&gt;&lt;/DisplayText&gt;&lt;record&gt;&lt;rec-number&gt;19&lt;/rec-number&gt;&lt;foreign-keys&gt;&lt;key app="EN" db-id="z5fs0zetkw5ra0exd2lpv5dd9rwxvse9frpv" timestamp="1554848208"&gt;19&lt;/key&gt;&lt;/foreign-keys&gt;&lt;ref-type name="Journal Article"&gt;17&lt;/ref-type&gt;&lt;contributors&gt;&lt;authors&gt;&lt;author&gt;Joss, Daniel&lt;/author&gt;&lt;author&gt;Walliser, Roché M.&lt;/author&gt;&lt;author&gt;Zimmermann, Kaspar&lt;/author&gt;&lt;author&gt;Häussinger, Daniel&lt;/author&gt;&lt;/authors&gt;&lt;/contributors&gt;&lt;titles&gt;&lt;title&gt;Conformationally locked lanthanide chelating tags for convenient pseudocontact shift protein nuclear magnetic resonance spectroscopy&lt;/title&gt;&lt;secondary-title&gt;J. Biomol. NMR&lt;/secondary-title&gt;&lt;alt-title&gt;J. Biomol. NMR&lt;/alt-title&gt;&lt;/titles&gt;&lt;periodical&gt;&lt;full-title&gt;J. Biomol. NMR&lt;/full-title&gt;&lt;abbr-1&gt;J. Biomol. NMR&lt;/abbr-1&gt;&lt;/periodical&gt;&lt;alt-periodical&gt;&lt;full-title&gt;J. Biomol. NMR&lt;/full-title&gt;&lt;abbr-1&gt;J. Biomol. NMR&lt;/abbr-1&gt;&lt;/alt-periodical&gt;&lt;pages&gt;29-38&lt;/pages&gt;&lt;number&gt;72&lt;/number&gt;&lt;dates&gt;&lt;year&gt;2018&lt;/year&gt;&lt;pub-dates&gt;&lt;date&gt;August 16&lt;/date&gt;&lt;/pub-dates&gt;&lt;/dates&gt;&lt;isbn&gt;1573-5001&lt;/isbn&gt;&lt;label&gt;Joss2018&lt;/label&gt;&lt;work-type&gt;journal article&lt;/work-type&gt;&lt;urls&gt;&lt;related-urls&gt;&lt;url&gt;https://doi.org/10.1007/s10858-018-0203-4&lt;/url&gt;&lt;/related-urls&gt;&lt;/urls&gt;&lt;electronic-resource-num&gt;10.1007/s10858-018-0203-4&lt;/electronic-resource-num&gt;&lt;/record&gt;&lt;/Cite&gt;&lt;/EndNote&gt;</w:instrText>
            </w:r>
            <w:r w:rsidR="00AF39B2" w:rsidRPr="00A23B0C">
              <w:rPr>
                <w:rFonts w:ascii="Arial" w:eastAsia="Times New Roman" w:hAnsi="Arial" w:cs="Arial"/>
                <w:bCs/>
                <w:sz w:val="14"/>
                <w:szCs w:val="14"/>
                <w:lang w:val="en-GB"/>
              </w:rPr>
              <w:fldChar w:fldCharType="separate"/>
            </w:r>
            <w:r w:rsidR="00AF39B2" w:rsidRPr="00A23B0C">
              <w:rPr>
                <w:rFonts w:ascii="Arial" w:eastAsia="Times New Roman" w:hAnsi="Arial" w:cs="Arial"/>
                <w:bCs/>
                <w:noProof/>
                <w:sz w:val="14"/>
                <w:szCs w:val="14"/>
                <w:lang w:val="en-GB"/>
              </w:rPr>
              <w:t>19</w:t>
            </w:r>
            <w:r w:rsidR="00AF39B2" w:rsidRPr="00A23B0C">
              <w:rPr>
                <w:rFonts w:ascii="Arial" w:eastAsia="Times New Roman" w:hAnsi="Arial" w:cs="Arial"/>
                <w:bCs/>
                <w:sz w:val="14"/>
                <w:szCs w:val="14"/>
                <w:lang w:val="en-GB"/>
              </w:rPr>
              <w:fldChar w:fldCharType="end"/>
            </w:r>
            <w:r>
              <w:rPr>
                <w:rFonts w:ascii="Arial" w:eastAsia="Times New Roman" w:hAnsi="Arial" w:cs="Arial"/>
                <w:bCs/>
                <w:sz w:val="14"/>
                <w:szCs w:val="14"/>
                <w:lang w:val="en-GB"/>
              </w:rPr>
              <w:t>]</w:t>
            </w:r>
          </w:p>
        </w:tc>
      </w:tr>
      <w:tr w:rsidR="00310480" w:rsidRPr="00130B9A" w14:paraId="50288AE9" w14:textId="77777777" w:rsidTr="00B10272">
        <w:trPr>
          <w:trHeight w:hRule="exact" w:val="284"/>
          <w:jc w:val="center"/>
        </w:trPr>
        <w:tc>
          <w:tcPr>
            <w:tcW w:w="0" w:type="auto"/>
            <w:vMerge/>
            <w:tcBorders>
              <w:bottom w:val="nil"/>
            </w:tcBorders>
            <w:vAlign w:val="center"/>
          </w:tcPr>
          <w:p w14:paraId="60418182" w14:textId="77777777" w:rsidR="00AF39B2" w:rsidRDefault="00AF39B2" w:rsidP="00247AF6">
            <w:pPr>
              <w:jc w:val="center"/>
              <w:rPr>
                <w:rFonts w:ascii="Arial" w:eastAsia="Times New Roman" w:hAnsi="Arial" w:cs="Arial"/>
                <w:bCs/>
                <w:sz w:val="14"/>
                <w:szCs w:val="14"/>
                <w:lang w:val="en-GB"/>
              </w:rPr>
            </w:pPr>
          </w:p>
        </w:tc>
        <w:tc>
          <w:tcPr>
            <w:tcW w:w="0" w:type="auto"/>
            <w:tcBorders>
              <w:top w:val="nil"/>
              <w:bottom w:val="nil"/>
            </w:tcBorders>
            <w:vAlign w:val="center"/>
          </w:tcPr>
          <w:p w14:paraId="4C124D7D"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68</w:t>
            </w:r>
          </w:p>
        </w:tc>
        <w:tc>
          <w:tcPr>
            <w:tcW w:w="0" w:type="auto"/>
            <w:tcBorders>
              <w:top w:val="nil"/>
              <w:bottom w:val="nil"/>
            </w:tcBorders>
            <w:vAlign w:val="center"/>
          </w:tcPr>
          <w:p w14:paraId="75339883"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Tm</w:t>
            </w:r>
          </w:p>
        </w:tc>
        <w:tc>
          <w:tcPr>
            <w:tcW w:w="0" w:type="auto"/>
            <w:tcBorders>
              <w:top w:val="nil"/>
              <w:bottom w:val="nil"/>
            </w:tcBorders>
            <w:vAlign w:val="center"/>
          </w:tcPr>
          <w:p w14:paraId="576ECD34"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19.6</w:t>
            </w:r>
          </w:p>
        </w:tc>
        <w:tc>
          <w:tcPr>
            <w:tcW w:w="0" w:type="auto"/>
            <w:tcBorders>
              <w:top w:val="nil"/>
              <w:bottom w:val="nil"/>
            </w:tcBorders>
            <w:vAlign w:val="center"/>
          </w:tcPr>
          <w:p w14:paraId="50C32838"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3.0</w:t>
            </w:r>
          </w:p>
        </w:tc>
        <w:tc>
          <w:tcPr>
            <w:tcW w:w="0" w:type="auto"/>
            <w:tcBorders>
              <w:top w:val="nil"/>
              <w:bottom w:val="nil"/>
            </w:tcBorders>
            <w:vAlign w:val="center"/>
          </w:tcPr>
          <w:p w14:paraId="69EACE7F"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16.8</w:t>
            </w:r>
          </w:p>
        </w:tc>
        <w:tc>
          <w:tcPr>
            <w:tcW w:w="0" w:type="auto"/>
            <w:tcBorders>
              <w:top w:val="nil"/>
              <w:bottom w:val="nil"/>
            </w:tcBorders>
            <w:vAlign w:val="center"/>
          </w:tcPr>
          <w:p w14:paraId="7000DC63"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14.6</w:t>
            </w:r>
          </w:p>
        </w:tc>
        <w:tc>
          <w:tcPr>
            <w:tcW w:w="0" w:type="auto"/>
            <w:tcBorders>
              <w:top w:val="nil"/>
              <w:bottom w:val="nil"/>
            </w:tcBorders>
            <w:vAlign w:val="center"/>
          </w:tcPr>
          <w:p w14:paraId="6C13C4A3"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9.0</w:t>
            </w:r>
          </w:p>
        </w:tc>
        <w:tc>
          <w:tcPr>
            <w:tcW w:w="0" w:type="auto"/>
            <w:tcBorders>
              <w:top w:val="nil"/>
              <w:bottom w:val="nil"/>
            </w:tcBorders>
            <w:vAlign w:val="center"/>
          </w:tcPr>
          <w:p w14:paraId="4D6B9906"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174.7</w:t>
            </w:r>
          </w:p>
        </w:tc>
        <w:tc>
          <w:tcPr>
            <w:tcW w:w="0" w:type="auto"/>
            <w:tcBorders>
              <w:top w:val="nil"/>
              <w:bottom w:val="nil"/>
            </w:tcBorders>
            <w:vAlign w:val="center"/>
          </w:tcPr>
          <w:p w14:paraId="33DA661A"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44.9</w:t>
            </w:r>
          </w:p>
        </w:tc>
        <w:tc>
          <w:tcPr>
            <w:tcW w:w="0" w:type="auto"/>
            <w:tcBorders>
              <w:top w:val="nil"/>
              <w:bottom w:val="nil"/>
            </w:tcBorders>
            <w:vAlign w:val="center"/>
          </w:tcPr>
          <w:p w14:paraId="5C8BD500"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83.9</w:t>
            </w:r>
          </w:p>
        </w:tc>
        <w:tc>
          <w:tcPr>
            <w:tcW w:w="0" w:type="auto"/>
            <w:tcBorders>
              <w:top w:val="nil"/>
              <w:bottom w:val="nil"/>
            </w:tcBorders>
            <w:vAlign w:val="center"/>
          </w:tcPr>
          <w:p w14:paraId="7B774DDE"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6.2</w:t>
            </w:r>
          </w:p>
        </w:tc>
        <w:tc>
          <w:tcPr>
            <w:tcW w:w="0" w:type="auto"/>
            <w:vMerge/>
            <w:tcBorders>
              <w:bottom w:val="nil"/>
            </w:tcBorders>
            <w:vAlign w:val="center"/>
          </w:tcPr>
          <w:p w14:paraId="2AF33AEE" w14:textId="77777777" w:rsidR="00AF39B2" w:rsidRDefault="00AF39B2" w:rsidP="00247AF6">
            <w:pPr>
              <w:jc w:val="center"/>
              <w:rPr>
                <w:rFonts w:ascii="Arial" w:eastAsia="Times New Roman" w:hAnsi="Arial" w:cs="Arial"/>
                <w:bCs/>
                <w:sz w:val="14"/>
                <w:szCs w:val="14"/>
                <w:lang w:val="en-GB"/>
              </w:rPr>
            </w:pPr>
          </w:p>
        </w:tc>
      </w:tr>
      <w:tr w:rsidR="00310480" w:rsidRPr="00130B9A" w14:paraId="192E3D79" w14:textId="77777777" w:rsidTr="00B10272">
        <w:trPr>
          <w:trHeight w:hRule="exact" w:val="284"/>
          <w:jc w:val="center"/>
        </w:trPr>
        <w:tc>
          <w:tcPr>
            <w:tcW w:w="0" w:type="auto"/>
            <w:tcBorders>
              <w:top w:val="single" w:sz="4" w:space="0" w:color="auto"/>
              <w:bottom w:val="single" w:sz="4" w:space="0" w:color="auto"/>
            </w:tcBorders>
            <w:vAlign w:val="center"/>
          </w:tcPr>
          <w:p w14:paraId="3E65ED4D" w14:textId="77777777" w:rsidR="00AF39B2" w:rsidRPr="00130B9A" w:rsidRDefault="00AF39B2" w:rsidP="00247AF6">
            <w:pPr>
              <w:jc w:val="center"/>
              <w:rPr>
                <w:rFonts w:ascii="Arial" w:eastAsia="Times New Roman" w:hAnsi="Arial" w:cs="Arial"/>
                <w:b/>
                <w:bCs/>
                <w:sz w:val="14"/>
                <w:szCs w:val="14"/>
                <w:lang w:val="en-GB"/>
              </w:rPr>
            </w:pPr>
          </w:p>
        </w:tc>
        <w:tc>
          <w:tcPr>
            <w:tcW w:w="0" w:type="auto"/>
            <w:tcBorders>
              <w:top w:val="single" w:sz="4" w:space="0" w:color="auto"/>
              <w:bottom w:val="single" w:sz="4" w:space="0" w:color="auto"/>
            </w:tcBorders>
            <w:vAlign w:val="center"/>
          </w:tcPr>
          <w:p w14:paraId="674D88F3" w14:textId="21166710" w:rsidR="00AF39B2" w:rsidRPr="00130B9A" w:rsidRDefault="00694FF4" w:rsidP="00247AF6">
            <w:pPr>
              <w:jc w:val="center"/>
              <w:rPr>
                <w:rFonts w:ascii="Arial" w:eastAsia="Times New Roman" w:hAnsi="Arial" w:cs="Arial"/>
                <w:b/>
                <w:bCs/>
                <w:sz w:val="14"/>
                <w:szCs w:val="14"/>
                <w:lang w:val="en-GB"/>
              </w:rPr>
            </w:pPr>
            <w:r>
              <w:rPr>
                <w:rFonts w:ascii="Arial" w:eastAsia="Times New Roman" w:hAnsi="Arial" w:cs="Arial"/>
                <w:b/>
                <w:bCs/>
                <w:sz w:val="14"/>
                <w:szCs w:val="14"/>
                <w:lang w:val="en-GB"/>
              </w:rPr>
              <w:t>N</w:t>
            </w:r>
            <w:r w:rsidRPr="00B10272">
              <w:rPr>
                <w:rFonts w:ascii="Arial" w:eastAsia="Times New Roman" w:hAnsi="Arial" w:cs="Arial"/>
                <w:b/>
                <w:bCs/>
                <w:sz w:val="14"/>
                <w:szCs w:val="14"/>
                <w:vertAlign w:val="superscript"/>
                <w:lang w:val="en-GB"/>
              </w:rPr>
              <w:t>o</w:t>
            </w:r>
            <w:r>
              <w:rPr>
                <w:rFonts w:ascii="Arial" w:eastAsia="Times New Roman" w:hAnsi="Arial" w:cs="Arial"/>
                <w:b/>
                <w:bCs/>
                <w:sz w:val="14"/>
                <w:szCs w:val="14"/>
                <w:lang w:val="en-GB"/>
              </w:rPr>
              <w:t xml:space="preserve"> RDC</w:t>
            </w:r>
          </w:p>
        </w:tc>
        <w:tc>
          <w:tcPr>
            <w:tcW w:w="0" w:type="auto"/>
            <w:tcBorders>
              <w:top w:val="single" w:sz="4" w:space="0" w:color="auto"/>
              <w:bottom w:val="single" w:sz="4" w:space="0" w:color="auto"/>
            </w:tcBorders>
            <w:vAlign w:val="center"/>
          </w:tcPr>
          <w:p w14:paraId="248BB449"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Ln</w:t>
            </w:r>
            <w:r w:rsidRPr="00130B9A">
              <w:rPr>
                <w:rFonts w:ascii="Arial" w:eastAsia="Times New Roman" w:hAnsi="Arial" w:cs="Arial"/>
                <w:b/>
                <w:bCs/>
                <w:sz w:val="14"/>
                <w:szCs w:val="14"/>
                <w:vertAlign w:val="superscript"/>
                <w:lang w:val="en-GB"/>
              </w:rPr>
              <w:t>3+</w:t>
            </w:r>
          </w:p>
        </w:tc>
        <w:tc>
          <w:tcPr>
            <w:tcW w:w="0" w:type="auto"/>
            <w:tcBorders>
              <w:top w:val="single" w:sz="4" w:space="0" w:color="auto"/>
              <w:bottom w:val="single" w:sz="4" w:space="0" w:color="auto"/>
            </w:tcBorders>
            <w:vAlign w:val="center"/>
          </w:tcPr>
          <w:p w14:paraId="1E901E7A"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w:t>
            </w:r>
            <w:proofErr w:type="spellStart"/>
            <w:r w:rsidRPr="00130B9A">
              <w:rPr>
                <w:rFonts w:ascii="Arial" w:eastAsia="Times New Roman" w:hAnsi="Arial" w:cs="Arial"/>
                <w:b/>
                <w:bCs/>
                <w:sz w:val="14"/>
                <w:szCs w:val="14"/>
                <w:lang w:val="en-GB"/>
              </w:rPr>
              <w:t>χ</w:t>
            </w:r>
            <w:r w:rsidRPr="00130B9A">
              <w:rPr>
                <w:rFonts w:ascii="Arial" w:eastAsia="Times New Roman" w:hAnsi="Arial" w:cs="Arial"/>
                <w:b/>
                <w:bCs/>
                <w:sz w:val="14"/>
                <w:szCs w:val="14"/>
                <w:vertAlign w:val="subscript"/>
                <w:lang w:val="en-GB"/>
              </w:rPr>
              <w:t>ax</w:t>
            </w:r>
            <w:proofErr w:type="spellEnd"/>
            <w:r w:rsidRPr="00130B9A">
              <w:rPr>
                <w:rFonts w:ascii="Arial" w:eastAsia="Times New Roman" w:hAnsi="Arial" w:cs="Arial"/>
                <w:b/>
                <w:bCs/>
                <w:sz w:val="14"/>
                <w:szCs w:val="14"/>
                <w:lang w:val="en-GB"/>
              </w:rPr>
              <w:t xml:space="preserve"> (10</w:t>
            </w:r>
            <w:r w:rsidRPr="00130B9A">
              <w:rPr>
                <w:rFonts w:ascii="Arial" w:eastAsia="Times New Roman" w:hAnsi="Arial" w:cs="Arial"/>
                <w:b/>
                <w:bCs/>
                <w:sz w:val="14"/>
                <w:szCs w:val="14"/>
                <w:vertAlign w:val="superscript"/>
                <w:lang w:val="en-GB"/>
              </w:rPr>
              <w:t xml:space="preserve">-32 </w:t>
            </w:r>
            <w:r w:rsidRPr="00130B9A">
              <w:rPr>
                <w:rFonts w:ascii="Arial" w:eastAsia="Times New Roman" w:hAnsi="Arial" w:cs="Arial"/>
                <w:b/>
                <w:bCs/>
                <w:sz w:val="14"/>
                <w:szCs w:val="14"/>
                <w:lang w:val="en-GB"/>
              </w:rPr>
              <w:t>m</w:t>
            </w:r>
            <w:r w:rsidRPr="00130B9A">
              <w:rPr>
                <w:rFonts w:ascii="Arial" w:eastAsia="Times New Roman" w:hAnsi="Arial" w:cs="Arial"/>
                <w:b/>
                <w:bCs/>
                <w:sz w:val="14"/>
                <w:szCs w:val="14"/>
                <w:vertAlign w:val="superscript"/>
                <w:lang w:val="en-GB"/>
              </w:rPr>
              <w:t>3</w:t>
            </w:r>
            <w:r w:rsidRPr="00130B9A">
              <w:rPr>
                <w:rFonts w:ascii="Arial" w:eastAsia="Times New Roman" w:hAnsi="Arial" w:cs="Arial"/>
                <w:b/>
                <w:bCs/>
                <w:sz w:val="14"/>
                <w:szCs w:val="14"/>
                <w:lang w:val="en-GB"/>
              </w:rPr>
              <w:t>)</w:t>
            </w:r>
          </w:p>
        </w:tc>
        <w:tc>
          <w:tcPr>
            <w:tcW w:w="0" w:type="auto"/>
            <w:tcBorders>
              <w:top w:val="single" w:sz="4" w:space="0" w:color="auto"/>
              <w:bottom w:val="single" w:sz="4" w:space="0" w:color="auto"/>
            </w:tcBorders>
            <w:vAlign w:val="center"/>
          </w:tcPr>
          <w:p w14:paraId="19EDEC83"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w:t>
            </w:r>
            <w:proofErr w:type="spellStart"/>
            <w:r w:rsidRPr="00130B9A">
              <w:rPr>
                <w:rFonts w:ascii="Arial" w:eastAsia="Times New Roman" w:hAnsi="Arial" w:cs="Arial"/>
                <w:b/>
                <w:bCs/>
                <w:sz w:val="14"/>
                <w:szCs w:val="14"/>
                <w:lang w:val="en-GB"/>
              </w:rPr>
              <w:t>χ</w:t>
            </w:r>
            <w:r w:rsidRPr="00130B9A">
              <w:rPr>
                <w:rFonts w:ascii="Arial" w:eastAsia="Times New Roman" w:hAnsi="Arial" w:cs="Arial"/>
                <w:b/>
                <w:bCs/>
                <w:sz w:val="14"/>
                <w:szCs w:val="14"/>
                <w:vertAlign w:val="subscript"/>
                <w:lang w:val="en-GB"/>
              </w:rPr>
              <w:t>rh</w:t>
            </w:r>
            <w:proofErr w:type="spellEnd"/>
            <w:r w:rsidRPr="00130B9A">
              <w:rPr>
                <w:rFonts w:ascii="Arial" w:eastAsia="Times New Roman" w:hAnsi="Arial" w:cs="Arial"/>
                <w:b/>
                <w:bCs/>
                <w:sz w:val="14"/>
                <w:szCs w:val="14"/>
                <w:lang w:val="en-GB"/>
              </w:rPr>
              <w:t xml:space="preserve"> (10</w:t>
            </w:r>
            <w:r w:rsidRPr="00130B9A">
              <w:rPr>
                <w:rFonts w:ascii="Arial" w:eastAsia="Times New Roman" w:hAnsi="Arial" w:cs="Arial"/>
                <w:b/>
                <w:bCs/>
                <w:sz w:val="14"/>
                <w:szCs w:val="14"/>
                <w:vertAlign w:val="superscript"/>
                <w:lang w:val="en-GB"/>
              </w:rPr>
              <w:t xml:space="preserve">-32 </w:t>
            </w:r>
            <w:r w:rsidRPr="00130B9A">
              <w:rPr>
                <w:rFonts w:ascii="Arial" w:eastAsia="Times New Roman" w:hAnsi="Arial" w:cs="Arial"/>
                <w:b/>
                <w:bCs/>
                <w:sz w:val="14"/>
                <w:szCs w:val="14"/>
                <w:lang w:val="en-GB"/>
              </w:rPr>
              <w:t>m</w:t>
            </w:r>
            <w:r w:rsidRPr="00130B9A">
              <w:rPr>
                <w:rFonts w:ascii="Arial" w:eastAsia="Times New Roman" w:hAnsi="Arial" w:cs="Arial"/>
                <w:b/>
                <w:bCs/>
                <w:sz w:val="14"/>
                <w:szCs w:val="14"/>
                <w:vertAlign w:val="superscript"/>
                <w:lang w:val="en-GB"/>
              </w:rPr>
              <w:t>3</w:t>
            </w:r>
            <w:r w:rsidRPr="00130B9A">
              <w:rPr>
                <w:rFonts w:ascii="Arial" w:eastAsia="Times New Roman" w:hAnsi="Arial" w:cs="Arial"/>
                <w:b/>
                <w:bCs/>
                <w:sz w:val="14"/>
                <w:szCs w:val="14"/>
                <w:lang w:val="en-GB"/>
              </w:rPr>
              <w:t>)</w:t>
            </w:r>
          </w:p>
        </w:tc>
        <w:tc>
          <w:tcPr>
            <w:tcW w:w="0" w:type="auto"/>
            <w:tcBorders>
              <w:top w:val="single" w:sz="4" w:space="0" w:color="auto"/>
              <w:bottom w:val="single" w:sz="4" w:space="0" w:color="auto"/>
            </w:tcBorders>
            <w:vAlign w:val="center"/>
          </w:tcPr>
          <w:p w14:paraId="57972E49" w14:textId="77777777" w:rsidR="00AF39B2" w:rsidRPr="00130B9A" w:rsidRDefault="00AF39B2" w:rsidP="00247AF6">
            <w:pPr>
              <w:jc w:val="center"/>
              <w:rPr>
                <w:rFonts w:ascii="Arial" w:eastAsia="Times New Roman" w:hAnsi="Arial" w:cs="Arial"/>
                <w:b/>
                <w:bCs/>
                <w:sz w:val="14"/>
                <w:szCs w:val="14"/>
                <w:lang w:val="en-GB"/>
              </w:rPr>
            </w:pPr>
            <w:proofErr w:type="spellStart"/>
            <w:r w:rsidRPr="00130B9A">
              <w:rPr>
                <w:rFonts w:ascii="Arial" w:eastAsia="Times New Roman" w:hAnsi="Arial" w:cs="Arial"/>
                <w:b/>
                <w:bCs/>
                <w:sz w:val="14"/>
                <w:szCs w:val="14"/>
                <w:lang w:val="en-GB"/>
              </w:rPr>
              <w:t>X</w:t>
            </w:r>
            <w:r w:rsidRPr="00130B9A">
              <w:rPr>
                <w:rFonts w:ascii="Arial" w:eastAsia="Times New Roman" w:hAnsi="Arial" w:cs="Arial"/>
                <w:b/>
                <w:bCs/>
                <w:sz w:val="14"/>
                <w:szCs w:val="14"/>
                <w:vertAlign w:val="subscript"/>
                <w:lang w:val="en-GB"/>
              </w:rPr>
              <w:t>metal</w:t>
            </w:r>
            <w:proofErr w:type="spellEnd"/>
          </w:p>
        </w:tc>
        <w:tc>
          <w:tcPr>
            <w:tcW w:w="0" w:type="auto"/>
            <w:tcBorders>
              <w:top w:val="single" w:sz="4" w:space="0" w:color="auto"/>
              <w:bottom w:val="single" w:sz="4" w:space="0" w:color="auto"/>
            </w:tcBorders>
            <w:vAlign w:val="center"/>
          </w:tcPr>
          <w:p w14:paraId="5DD79869" w14:textId="77777777" w:rsidR="00AF39B2" w:rsidRPr="00130B9A" w:rsidRDefault="00AF39B2" w:rsidP="00247AF6">
            <w:pPr>
              <w:jc w:val="center"/>
              <w:rPr>
                <w:rFonts w:ascii="Arial" w:eastAsia="Times New Roman" w:hAnsi="Arial" w:cs="Arial"/>
                <w:b/>
                <w:bCs/>
                <w:sz w:val="14"/>
                <w:szCs w:val="14"/>
                <w:lang w:val="en-GB"/>
              </w:rPr>
            </w:pPr>
            <w:proofErr w:type="spellStart"/>
            <w:r w:rsidRPr="00130B9A">
              <w:rPr>
                <w:rFonts w:ascii="Arial" w:eastAsia="Times New Roman" w:hAnsi="Arial" w:cs="Arial"/>
                <w:b/>
                <w:bCs/>
                <w:sz w:val="14"/>
                <w:szCs w:val="14"/>
                <w:lang w:val="en-GB"/>
              </w:rPr>
              <w:t>Y</w:t>
            </w:r>
            <w:r w:rsidRPr="00130B9A">
              <w:rPr>
                <w:rFonts w:ascii="Arial" w:eastAsia="Times New Roman" w:hAnsi="Arial" w:cs="Arial"/>
                <w:b/>
                <w:bCs/>
                <w:sz w:val="14"/>
                <w:szCs w:val="14"/>
                <w:vertAlign w:val="subscript"/>
                <w:lang w:val="en-GB"/>
              </w:rPr>
              <w:t>metal</w:t>
            </w:r>
            <w:proofErr w:type="spellEnd"/>
          </w:p>
        </w:tc>
        <w:tc>
          <w:tcPr>
            <w:tcW w:w="0" w:type="auto"/>
            <w:tcBorders>
              <w:top w:val="single" w:sz="4" w:space="0" w:color="auto"/>
              <w:bottom w:val="single" w:sz="4" w:space="0" w:color="auto"/>
            </w:tcBorders>
            <w:vAlign w:val="center"/>
          </w:tcPr>
          <w:p w14:paraId="32FED195" w14:textId="77777777" w:rsidR="00AF39B2" w:rsidRPr="00130B9A" w:rsidRDefault="00AF39B2" w:rsidP="00247AF6">
            <w:pPr>
              <w:jc w:val="center"/>
              <w:rPr>
                <w:rFonts w:ascii="Arial" w:eastAsia="Times New Roman" w:hAnsi="Arial" w:cs="Arial"/>
                <w:b/>
                <w:bCs/>
                <w:sz w:val="14"/>
                <w:szCs w:val="14"/>
                <w:lang w:val="en-GB"/>
              </w:rPr>
            </w:pPr>
            <w:proofErr w:type="spellStart"/>
            <w:r w:rsidRPr="00130B9A">
              <w:rPr>
                <w:rFonts w:ascii="Arial" w:eastAsia="Times New Roman" w:hAnsi="Arial" w:cs="Arial"/>
                <w:b/>
                <w:bCs/>
                <w:sz w:val="14"/>
                <w:szCs w:val="14"/>
                <w:lang w:val="en-GB"/>
              </w:rPr>
              <w:t>Z</w:t>
            </w:r>
            <w:r w:rsidRPr="00130B9A">
              <w:rPr>
                <w:rFonts w:ascii="Arial" w:eastAsia="Times New Roman" w:hAnsi="Arial" w:cs="Arial"/>
                <w:b/>
                <w:bCs/>
                <w:sz w:val="14"/>
                <w:szCs w:val="14"/>
                <w:vertAlign w:val="subscript"/>
                <w:lang w:val="en-GB"/>
              </w:rPr>
              <w:t>metal</w:t>
            </w:r>
            <w:proofErr w:type="spellEnd"/>
          </w:p>
        </w:tc>
        <w:tc>
          <w:tcPr>
            <w:tcW w:w="0" w:type="auto"/>
            <w:tcBorders>
              <w:top w:val="single" w:sz="4" w:space="0" w:color="auto"/>
              <w:bottom w:val="single" w:sz="4" w:space="0" w:color="auto"/>
            </w:tcBorders>
            <w:vAlign w:val="center"/>
          </w:tcPr>
          <w:p w14:paraId="74BB0802"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α</w:t>
            </w:r>
          </w:p>
        </w:tc>
        <w:tc>
          <w:tcPr>
            <w:tcW w:w="0" w:type="auto"/>
            <w:tcBorders>
              <w:top w:val="single" w:sz="4" w:space="0" w:color="auto"/>
              <w:bottom w:val="single" w:sz="4" w:space="0" w:color="auto"/>
            </w:tcBorders>
            <w:vAlign w:val="center"/>
          </w:tcPr>
          <w:p w14:paraId="462F2E7C"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β</w:t>
            </w:r>
          </w:p>
        </w:tc>
        <w:tc>
          <w:tcPr>
            <w:tcW w:w="0" w:type="auto"/>
            <w:tcBorders>
              <w:top w:val="single" w:sz="4" w:space="0" w:color="auto"/>
              <w:bottom w:val="single" w:sz="4" w:space="0" w:color="auto"/>
            </w:tcBorders>
            <w:vAlign w:val="center"/>
          </w:tcPr>
          <w:p w14:paraId="1B172B55"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γ</w:t>
            </w:r>
          </w:p>
        </w:tc>
        <w:tc>
          <w:tcPr>
            <w:tcW w:w="0" w:type="auto"/>
            <w:tcBorders>
              <w:top w:val="single" w:sz="4" w:space="0" w:color="auto"/>
              <w:bottom w:val="single" w:sz="4" w:space="0" w:color="auto"/>
            </w:tcBorders>
            <w:vAlign w:val="center"/>
          </w:tcPr>
          <w:p w14:paraId="62E61F03" w14:textId="77777777" w:rsidR="00AF39B2" w:rsidRPr="00130B9A" w:rsidRDefault="00AF39B2" w:rsidP="00247AF6">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Q (%)</w:t>
            </w:r>
          </w:p>
        </w:tc>
        <w:tc>
          <w:tcPr>
            <w:tcW w:w="0" w:type="auto"/>
            <w:tcBorders>
              <w:top w:val="single" w:sz="4" w:space="0" w:color="auto"/>
              <w:bottom w:val="single" w:sz="4" w:space="0" w:color="auto"/>
            </w:tcBorders>
            <w:vAlign w:val="center"/>
          </w:tcPr>
          <w:p w14:paraId="3140ACB4" w14:textId="7CF0E273" w:rsidR="00AF39B2" w:rsidRPr="00130B9A" w:rsidRDefault="005873A4" w:rsidP="00247AF6">
            <w:pPr>
              <w:jc w:val="center"/>
              <w:rPr>
                <w:rFonts w:ascii="Arial" w:eastAsia="Times New Roman" w:hAnsi="Arial" w:cs="Arial"/>
                <w:b/>
                <w:bCs/>
                <w:sz w:val="14"/>
                <w:szCs w:val="14"/>
                <w:lang w:val="en-GB"/>
              </w:rPr>
            </w:pPr>
            <w:r>
              <w:rPr>
                <w:rFonts w:ascii="Arial" w:eastAsia="Times New Roman" w:hAnsi="Arial" w:cs="Arial"/>
                <w:b/>
                <w:bCs/>
                <w:sz w:val="14"/>
                <w:szCs w:val="14"/>
                <w:lang w:val="en-GB"/>
              </w:rPr>
              <w:t>Ref.</w:t>
            </w:r>
          </w:p>
        </w:tc>
      </w:tr>
      <w:tr w:rsidR="00310480" w:rsidRPr="00130B9A" w14:paraId="348BBB3A" w14:textId="77777777" w:rsidTr="00B10272">
        <w:trPr>
          <w:trHeight w:hRule="exact" w:val="284"/>
          <w:jc w:val="center"/>
        </w:trPr>
        <w:tc>
          <w:tcPr>
            <w:tcW w:w="0" w:type="auto"/>
            <w:vMerge w:val="restart"/>
            <w:tcBorders>
              <w:top w:val="single" w:sz="4" w:space="0" w:color="auto"/>
            </w:tcBorders>
            <w:vAlign w:val="center"/>
          </w:tcPr>
          <w:p w14:paraId="1DF91AC2" w14:textId="77777777" w:rsidR="00AF39B2" w:rsidRPr="00130B9A" w:rsidRDefault="00AF39B2"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P4M4-DOTA</w:t>
            </w:r>
          </w:p>
        </w:tc>
        <w:tc>
          <w:tcPr>
            <w:tcW w:w="0" w:type="auto"/>
            <w:tcBorders>
              <w:top w:val="single" w:sz="4" w:space="0" w:color="auto"/>
              <w:bottom w:val="nil"/>
            </w:tcBorders>
            <w:vAlign w:val="center"/>
          </w:tcPr>
          <w:p w14:paraId="7884491C"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72</w:t>
            </w:r>
          </w:p>
        </w:tc>
        <w:tc>
          <w:tcPr>
            <w:tcW w:w="0" w:type="auto"/>
            <w:tcBorders>
              <w:top w:val="single" w:sz="4" w:space="0" w:color="auto"/>
              <w:bottom w:val="nil"/>
            </w:tcBorders>
            <w:vAlign w:val="center"/>
          </w:tcPr>
          <w:p w14:paraId="05F59FB3"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Dy</w:t>
            </w:r>
          </w:p>
        </w:tc>
        <w:tc>
          <w:tcPr>
            <w:tcW w:w="0" w:type="auto"/>
            <w:tcBorders>
              <w:top w:val="single" w:sz="4" w:space="0" w:color="auto"/>
              <w:bottom w:val="nil"/>
            </w:tcBorders>
            <w:vAlign w:val="center"/>
          </w:tcPr>
          <w:p w14:paraId="3AFC587D"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14.054</w:t>
            </w:r>
          </w:p>
        </w:tc>
        <w:tc>
          <w:tcPr>
            <w:tcW w:w="0" w:type="auto"/>
            <w:tcBorders>
              <w:top w:val="single" w:sz="4" w:space="0" w:color="auto"/>
              <w:bottom w:val="nil"/>
            </w:tcBorders>
            <w:vAlign w:val="center"/>
          </w:tcPr>
          <w:p w14:paraId="7DDB91AB"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-4.818</w:t>
            </w:r>
          </w:p>
        </w:tc>
        <w:tc>
          <w:tcPr>
            <w:tcW w:w="0" w:type="auto"/>
            <w:tcBorders>
              <w:top w:val="single" w:sz="4" w:space="0" w:color="auto"/>
              <w:bottom w:val="nil"/>
            </w:tcBorders>
            <w:vAlign w:val="center"/>
          </w:tcPr>
          <w:p w14:paraId="6B703A4A"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16.415</w:t>
            </w:r>
          </w:p>
        </w:tc>
        <w:tc>
          <w:tcPr>
            <w:tcW w:w="0" w:type="auto"/>
            <w:tcBorders>
              <w:top w:val="single" w:sz="4" w:space="0" w:color="auto"/>
              <w:bottom w:val="nil"/>
            </w:tcBorders>
            <w:vAlign w:val="center"/>
          </w:tcPr>
          <w:p w14:paraId="4B791BBF"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13.574</w:t>
            </w:r>
          </w:p>
        </w:tc>
        <w:tc>
          <w:tcPr>
            <w:tcW w:w="0" w:type="auto"/>
            <w:tcBorders>
              <w:top w:val="single" w:sz="4" w:space="0" w:color="auto"/>
              <w:bottom w:val="nil"/>
            </w:tcBorders>
            <w:vAlign w:val="center"/>
          </w:tcPr>
          <w:p w14:paraId="002A59C3"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7.093</w:t>
            </w:r>
          </w:p>
        </w:tc>
        <w:tc>
          <w:tcPr>
            <w:tcW w:w="0" w:type="auto"/>
            <w:tcBorders>
              <w:top w:val="single" w:sz="4" w:space="0" w:color="auto"/>
              <w:bottom w:val="nil"/>
            </w:tcBorders>
            <w:vAlign w:val="center"/>
          </w:tcPr>
          <w:p w14:paraId="73C24C7A"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-106.53</w:t>
            </w:r>
          </w:p>
        </w:tc>
        <w:tc>
          <w:tcPr>
            <w:tcW w:w="0" w:type="auto"/>
            <w:tcBorders>
              <w:top w:val="single" w:sz="4" w:space="0" w:color="auto"/>
              <w:bottom w:val="nil"/>
            </w:tcBorders>
            <w:vAlign w:val="center"/>
          </w:tcPr>
          <w:p w14:paraId="7FFCDED3"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-131.81</w:t>
            </w:r>
          </w:p>
        </w:tc>
        <w:tc>
          <w:tcPr>
            <w:tcW w:w="0" w:type="auto"/>
            <w:tcBorders>
              <w:top w:val="single" w:sz="4" w:space="0" w:color="auto"/>
              <w:bottom w:val="nil"/>
            </w:tcBorders>
            <w:vAlign w:val="center"/>
          </w:tcPr>
          <w:p w14:paraId="22FD52A5"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158.00</w:t>
            </w:r>
          </w:p>
        </w:tc>
        <w:tc>
          <w:tcPr>
            <w:tcW w:w="0" w:type="auto"/>
            <w:tcBorders>
              <w:top w:val="single" w:sz="4" w:space="0" w:color="auto"/>
              <w:bottom w:val="nil"/>
            </w:tcBorders>
            <w:vAlign w:val="center"/>
          </w:tcPr>
          <w:p w14:paraId="6B583F82"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31.4</w:t>
            </w:r>
          </w:p>
        </w:tc>
        <w:tc>
          <w:tcPr>
            <w:tcW w:w="0" w:type="auto"/>
            <w:vMerge w:val="restart"/>
            <w:tcBorders>
              <w:top w:val="single" w:sz="4" w:space="0" w:color="auto"/>
            </w:tcBorders>
            <w:vAlign w:val="center"/>
          </w:tcPr>
          <w:p w14:paraId="2DDEB9F9" w14:textId="77777777" w:rsidR="00AF39B2" w:rsidRDefault="005873A4"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This</w:t>
            </w:r>
          </w:p>
          <w:p w14:paraId="33894794" w14:textId="461E319D" w:rsidR="005873A4" w:rsidRPr="00130B9A" w:rsidRDefault="005873A4" w:rsidP="00247AF6">
            <w:pPr>
              <w:jc w:val="center"/>
              <w:rPr>
                <w:rFonts w:ascii="Arial" w:eastAsia="Times New Roman" w:hAnsi="Arial" w:cs="Arial"/>
                <w:bCs/>
                <w:sz w:val="14"/>
                <w:szCs w:val="14"/>
                <w:lang w:val="en-GB"/>
              </w:rPr>
            </w:pPr>
            <w:r>
              <w:rPr>
                <w:rFonts w:ascii="Arial" w:eastAsia="Times New Roman" w:hAnsi="Arial" w:cs="Arial"/>
                <w:bCs/>
                <w:sz w:val="14"/>
                <w:szCs w:val="14"/>
                <w:lang w:val="en-GB"/>
              </w:rPr>
              <w:t>work</w:t>
            </w:r>
          </w:p>
        </w:tc>
      </w:tr>
      <w:tr w:rsidR="00310480" w:rsidRPr="00130B9A" w14:paraId="5F3997CE" w14:textId="77777777" w:rsidTr="00B10272">
        <w:trPr>
          <w:trHeight w:hRule="exact" w:val="284"/>
          <w:jc w:val="center"/>
        </w:trPr>
        <w:tc>
          <w:tcPr>
            <w:tcW w:w="0" w:type="auto"/>
            <w:vMerge/>
            <w:tcBorders>
              <w:bottom w:val="single" w:sz="4" w:space="0" w:color="auto"/>
            </w:tcBorders>
            <w:vAlign w:val="center"/>
          </w:tcPr>
          <w:p w14:paraId="6F9A7E54" w14:textId="77777777" w:rsidR="00AF39B2" w:rsidRPr="00130B9A" w:rsidRDefault="00AF39B2" w:rsidP="00247AF6">
            <w:pPr>
              <w:jc w:val="center"/>
              <w:rPr>
                <w:rFonts w:ascii="Arial" w:eastAsia="Times New Roman" w:hAnsi="Arial" w:cs="Arial"/>
                <w:bCs/>
                <w:sz w:val="14"/>
                <w:szCs w:val="14"/>
                <w:lang w:val="en-GB"/>
              </w:rPr>
            </w:pPr>
          </w:p>
        </w:tc>
        <w:tc>
          <w:tcPr>
            <w:tcW w:w="0" w:type="auto"/>
            <w:tcBorders>
              <w:top w:val="nil"/>
              <w:bottom w:val="single" w:sz="4" w:space="0" w:color="auto"/>
            </w:tcBorders>
            <w:vAlign w:val="center"/>
          </w:tcPr>
          <w:p w14:paraId="14ED49B0"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70</w:t>
            </w:r>
          </w:p>
        </w:tc>
        <w:tc>
          <w:tcPr>
            <w:tcW w:w="0" w:type="auto"/>
            <w:tcBorders>
              <w:top w:val="nil"/>
              <w:bottom w:val="single" w:sz="4" w:space="0" w:color="auto"/>
            </w:tcBorders>
            <w:vAlign w:val="center"/>
          </w:tcPr>
          <w:p w14:paraId="6E30B170"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Tm</w:t>
            </w:r>
          </w:p>
        </w:tc>
        <w:tc>
          <w:tcPr>
            <w:tcW w:w="0" w:type="auto"/>
            <w:tcBorders>
              <w:top w:val="nil"/>
              <w:bottom w:val="single" w:sz="4" w:space="0" w:color="auto"/>
            </w:tcBorders>
            <w:vAlign w:val="center"/>
          </w:tcPr>
          <w:p w14:paraId="5D1400FC"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20.022</w:t>
            </w:r>
          </w:p>
        </w:tc>
        <w:tc>
          <w:tcPr>
            <w:tcW w:w="0" w:type="auto"/>
            <w:tcBorders>
              <w:top w:val="nil"/>
              <w:bottom w:val="single" w:sz="4" w:space="0" w:color="auto"/>
            </w:tcBorders>
            <w:vAlign w:val="center"/>
          </w:tcPr>
          <w:p w14:paraId="6376A194"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7.336</w:t>
            </w:r>
          </w:p>
        </w:tc>
        <w:tc>
          <w:tcPr>
            <w:tcW w:w="0" w:type="auto"/>
            <w:tcBorders>
              <w:top w:val="nil"/>
              <w:bottom w:val="single" w:sz="4" w:space="0" w:color="auto"/>
            </w:tcBorders>
            <w:vAlign w:val="center"/>
          </w:tcPr>
          <w:p w14:paraId="5921A965"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17.331</w:t>
            </w:r>
          </w:p>
        </w:tc>
        <w:tc>
          <w:tcPr>
            <w:tcW w:w="0" w:type="auto"/>
            <w:tcBorders>
              <w:top w:val="nil"/>
              <w:bottom w:val="single" w:sz="4" w:space="0" w:color="auto"/>
            </w:tcBorders>
            <w:vAlign w:val="center"/>
          </w:tcPr>
          <w:p w14:paraId="7B6C607A"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13.532</w:t>
            </w:r>
          </w:p>
        </w:tc>
        <w:tc>
          <w:tcPr>
            <w:tcW w:w="0" w:type="auto"/>
            <w:tcBorders>
              <w:top w:val="nil"/>
              <w:bottom w:val="single" w:sz="4" w:space="0" w:color="auto"/>
            </w:tcBorders>
            <w:vAlign w:val="center"/>
          </w:tcPr>
          <w:p w14:paraId="07BE31E4"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9.620</w:t>
            </w:r>
          </w:p>
        </w:tc>
        <w:tc>
          <w:tcPr>
            <w:tcW w:w="0" w:type="auto"/>
            <w:tcBorders>
              <w:top w:val="nil"/>
              <w:bottom w:val="single" w:sz="4" w:space="0" w:color="auto"/>
            </w:tcBorders>
            <w:vAlign w:val="center"/>
          </w:tcPr>
          <w:p w14:paraId="268CBE30"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-115.2</w:t>
            </w:r>
          </w:p>
        </w:tc>
        <w:tc>
          <w:tcPr>
            <w:tcW w:w="0" w:type="auto"/>
            <w:tcBorders>
              <w:top w:val="nil"/>
              <w:bottom w:val="single" w:sz="4" w:space="0" w:color="auto"/>
            </w:tcBorders>
            <w:vAlign w:val="center"/>
          </w:tcPr>
          <w:p w14:paraId="0069006C"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-126.3</w:t>
            </w:r>
          </w:p>
        </w:tc>
        <w:tc>
          <w:tcPr>
            <w:tcW w:w="0" w:type="auto"/>
            <w:tcBorders>
              <w:top w:val="nil"/>
              <w:bottom w:val="single" w:sz="4" w:space="0" w:color="auto"/>
            </w:tcBorders>
            <w:vAlign w:val="center"/>
          </w:tcPr>
          <w:p w14:paraId="5741DF90"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160.6</w:t>
            </w:r>
          </w:p>
        </w:tc>
        <w:tc>
          <w:tcPr>
            <w:tcW w:w="0" w:type="auto"/>
            <w:tcBorders>
              <w:top w:val="nil"/>
              <w:bottom w:val="single" w:sz="4" w:space="0" w:color="auto"/>
            </w:tcBorders>
            <w:vAlign w:val="center"/>
          </w:tcPr>
          <w:p w14:paraId="152A773A" w14:textId="77777777" w:rsidR="00AF39B2" w:rsidRPr="00130B9A" w:rsidRDefault="00AF39B2" w:rsidP="00247AF6">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30.1</w:t>
            </w:r>
          </w:p>
        </w:tc>
        <w:tc>
          <w:tcPr>
            <w:tcW w:w="0" w:type="auto"/>
            <w:vMerge/>
            <w:tcBorders>
              <w:bottom w:val="single" w:sz="4" w:space="0" w:color="auto"/>
            </w:tcBorders>
            <w:vAlign w:val="center"/>
          </w:tcPr>
          <w:p w14:paraId="192C9AC1" w14:textId="77777777" w:rsidR="00AF39B2" w:rsidRPr="00130B9A" w:rsidRDefault="00AF39B2" w:rsidP="00247AF6">
            <w:pPr>
              <w:jc w:val="center"/>
              <w:rPr>
                <w:rFonts w:ascii="Arial" w:eastAsia="Times New Roman" w:hAnsi="Arial" w:cs="Arial"/>
                <w:bCs/>
                <w:sz w:val="14"/>
                <w:szCs w:val="14"/>
                <w:lang w:val="en-GB"/>
              </w:rPr>
            </w:pPr>
          </w:p>
        </w:tc>
      </w:tr>
    </w:tbl>
    <w:p w14:paraId="13B4195D" w14:textId="4A1CD45A" w:rsidR="00550DDC" w:rsidRPr="00130B9A" w:rsidRDefault="00550DDC" w:rsidP="00550DDC">
      <w:pPr>
        <w:rPr>
          <w:lang w:val="en-GB"/>
        </w:rPr>
        <w:sectPr w:rsidR="00550DDC" w:rsidRPr="00130B9A" w:rsidSect="004F6877">
          <w:type w:val="continuous"/>
          <w:pgSz w:w="11906" w:h="16838" w:code="9"/>
          <w:pgMar w:top="1673" w:right="936" w:bottom="1134" w:left="936" w:header="709" w:footer="709" w:gutter="0"/>
          <w:cols w:space="284"/>
          <w:docGrid w:linePitch="360"/>
        </w:sectPr>
      </w:pPr>
    </w:p>
    <w:p w14:paraId="7F3DCD76" w14:textId="37A7BCB8" w:rsidR="004F6877" w:rsidRPr="00130B9A" w:rsidRDefault="004F6877" w:rsidP="003D7F34">
      <w:pPr>
        <w:pStyle w:val="P1"/>
        <w:outlineLvl w:val="0"/>
        <w:rPr>
          <w:rFonts w:eastAsia="Times New Roman"/>
          <w:b/>
          <w:bCs/>
          <w:szCs w:val="16"/>
          <w:lang w:val="en-GB"/>
        </w:rPr>
      </w:pPr>
      <w:r w:rsidRPr="00130B9A">
        <w:rPr>
          <w:rFonts w:eastAsia="Times New Roman"/>
          <w:b/>
          <w:bCs/>
          <w:szCs w:val="16"/>
          <w:lang w:val="en-GB"/>
        </w:rPr>
        <w:t>Synthesis of Ln-P4M4-DOTA</w:t>
      </w:r>
    </w:p>
    <w:p w14:paraId="01002F6B" w14:textId="7CE6E3A8" w:rsidR="004F6877" w:rsidRPr="00130B9A" w:rsidRDefault="004F6877" w:rsidP="004F6877">
      <w:pPr>
        <w:pStyle w:val="P1"/>
        <w:rPr>
          <w:rFonts w:eastAsia="Times New Roman"/>
          <w:bCs/>
          <w:szCs w:val="16"/>
          <w:lang w:val="en-GB"/>
        </w:rPr>
      </w:pPr>
      <w:r w:rsidRPr="00130B9A">
        <w:rPr>
          <w:rFonts w:eastAsia="Times New Roman"/>
          <w:bCs/>
          <w:szCs w:val="16"/>
          <w:lang w:val="en-GB"/>
        </w:rPr>
        <w:t>Ln</w:t>
      </w:r>
      <w:r w:rsidR="00550DDC" w:rsidRPr="00130B9A">
        <w:rPr>
          <w:rFonts w:eastAsia="Times New Roman"/>
          <w:bCs/>
          <w:szCs w:val="16"/>
          <w:lang w:val="en-GB"/>
        </w:rPr>
        <w:t>-</w:t>
      </w:r>
      <w:r w:rsidRPr="00130B9A">
        <w:rPr>
          <w:rFonts w:eastAsia="Times New Roman"/>
          <w:bCs/>
          <w:szCs w:val="16"/>
          <w:lang w:val="en-GB"/>
        </w:rPr>
        <w:t xml:space="preserve">P4M4-DOTA was synthesized using a similar reaction sequence as in the procedures reported in </w:t>
      </w:r>
      <w:proofErr w:type="spellStart"/>
      <w:r w:rsidRPr="00130B9A">
        <w:rPr>
          <w:rFonts w:eastAsia="Times New Roman"/>
          <w:bCs/>
          <w:szCs w:val="16"/>
          <w:lang w:val="en-GB"/>
        </w:rPr>
        <w:t>Häussinger</w:t>
      </w:r>
      <w:proofErr w:type="spellEnd"/>
      <w:r w:rsidRPr="00130B9A">
        <w:rPr>
          <w:rFonts w:eastAsia="Times New Roman"/>
          <w:bCs/>
          <w:szCs w:val="16"/>
          <w:lang w:val="en-GB"/>
        </w:rPr>
        <w:t xml:space="preserve"> et al. for the Lu-DOTA-M8-(4</w:t>
      </w:r>
      <w:r w:rsidRPr="00130B9A">
        <w:rPr>
          <w:rFonts w:eastAsia="Times New Roman"/>
          <w:bCs/>
          <w:i/>
          <w:szCs w:val="16"/>
          <w:lang w:val="en-GB"/>
        </w:rPr>
        <w:t>R</w:t>
      </w:r>
      <w:r w:rsidRPr="00130B9A">
        <w:rPr>
          <w:rFonts w:eastAsia="Times New Roman"/>
          <w:bCs/>
          <w:szCs w:val="16"/>
          <w:lang w:val="en-GB"/>
        </w:rPr>
        <w:t>4</w:t>
      </w:r>
      <w:r w:rsidRPr="00130B9A">
        <w:rPr>
          <w:rFonts w:eastAsia="Times New Roman"/>
          <w:bCs/>
          <w:i/>
          <w:szCs w:val="16"/>
          <w:lang w:val="en-GB"/>
        </w:rPr>
        <w:t>S</w:t>
      </w:r>
      <w:r w:rsidRPr="00130B9A">
        <w:rPr>
          <w:rFonts w:eastAsia="Times New Roman"/>
          <w:bCs/>
          <w:szCs w:val="16"/>
          <w:lang w:val="en-GB"/>
        </w:rPr>
        <w:t>)-</w:t>
      </w:r>
      <w:proofErr w:type="spellStart"/>
      <w:r w:rsidRPr="00130B9A">
        <w:rPr>
          <w:rFonts w:eastAsia="Times New Roman"/>
          <w:bCs/>
          <w:szCs w:val="16"/>
          <w:lang w:val="en-GB"/>
        </w:rPr>
        <w:t>SSPy</w:t>
      </w:r>
      <w:proofErr w:type="spellEnd"/>
      <w:r w:rsidRPr="00130B9A">
        <w:rPr>
          <w:rFonts w:eastAsia="Times New Roman"/>
          <w:bCs/>
          <w:szCs w:val="16"/>
          <w:lang w:val="en-GB"/>
        </w:rPr>
        <w:t xml:space="preserve"> tag.</w:t>
      </w:r>
      <w:r w:rsidRPr="00130B9A">
        <w:rPr>
          <w:rFonts w:eastAsia="Times New Roman"/>
          <w:bCs/>
          <w:szCs w:val="16"/>
          <w:lang w:val="en-GB"/>
        </w:rPr>
        <w:fldChar w:fldCharType="begin"/>
      </w:r>
      <w:r w:rsidR="00AE6584">
        <w:rPr>
          <w:rFonts w:eastAsia="Times New Roman"/>
          <w:bCs/>
          <w:szCs w:val="16"/>
          <w:lang w:val="en-GB"/>
        </w:rPr>
        <w:instrText xml:space="preserve"> ADDIN EN.CITE &lt;EndNote&gt;&lt;Cite&gt;&lt;Author&gt;Häussinger&lt;/Author&gt;&lt;Year&gt;2009&lt;/Year&gt;&lt;RecNum&gt;9&lt;/RecNum&gt;&lt;DisplayText&gt;&lt;style face="superscript"&gt;9&lt;/style&gt;&lt;/DisplayText&gt;&lt;record&gt;&lt;rec-number&gt;9&lt;/rec-number&gt;&lt;foreign-keys&gt;&lt;key app="EN" db-id="z5fs0zetkw5ra0exd2lpv5dd9rwxvse9frpv" timestamp="1554848208"&gt;9&lt;/key&gt;&lt;/foreign-keys&gt;&lt;ref-type name="Journal Article"&gt;17&lt;/ref-type&gt;&lt;contributors&gt;&lt;authors&gt;&lt;author&gt;Häussinger, Daniel&lt;/author&gt;&lt;author&gt;Huang, Jie-rong&lt;/author&gt;&lt;author&gt;Grzesiek, Stephan&lt;/author&gt;&lt;/authors&gt;&lt;/contributors&gt;&lt;titles&gt;&lt;title&gt;DOTA-M8: An Extremely Rigid, High-Affinity Lanthanide Chelating Tag for PCS NMR Spectroscopy&lt;/title&gt;&lt;secondary-title&gt;Journal of the American Chemical Society&lt;/secondary-title&gt;&lt;/titles&gt;&lt;periodical&gt;&lt;full-title&gt;Journal of the American Chemical Society&lt;/full-title&gt;&lt;/periodical&gt;&lt;pages&gt;14761-14767&lt;/pages&gt;&lt;volume&gt;131&lt;/volume&gt;&lt;number&gt;41&lt;/number&gt;&lt;dates&gt;&lt;year&gt;2009&lt;/year&gt;&lt;pub-dates&gt;&lt;date&gt;2009/10/21&lt;/date&gt;&lt;/pub-dates&gt;&lt;/dates&gt;&lt;publisher&gt;American Chemical Society&lt;/publisher&gt;&lt;isbn&gt;0002-7863&lt;/isbn&gt;&lt;urls&gt;&lt;related-urls&gt;&lt;url&gt;http://dx.doi.org/10.1021/ja903233w&lt;/url&gt;&lt;url&gt;http://pubs.acs.org/doi/pdfplus/10.1021/ja903233w&lt;/url&gt;&lt;url&gt;https://pubs.acs.org/doi/pdfplus/10.1021/ja903233w&lt;/url&gt;&lt;/related-urls&gt;&lt;/urls&gt;&lt;electronic-resource-num&gt;10.1021/ja903233w&lt;/electronic-resource-num&gt;&lt;/record&gt;&lt;/Cite&gt;&lt;/EndNote&gt;</w:instrText>
      </w:r>
      <w:r w:rsidRPr="00130B9A">
        <w:rPr>
          <w:rFonts w:eastAsia="Times New Roman"/>
          <w:bCs/>
          <w:szCs w:val="16"/>
          <w:lang w:val="en-GB"/>
        </w:rPr>
        <w:fldChar w:fldCharType="separate"/>
      </w:r>
      <w:r w:rsidR="00171087" w:rsidRPr="00130B9A">
        <w:rPr>
          <w:rFonts w:eastAsia="Times New Roman"/>
          <w:bCs/>
          <w:noProof/>
          <w:szCs w:val="16"/>
          <w:vertAlign w:val="superscript"/>
          <w:lang w:val="en-GB"/>
        </w:rPr>
        <w:t>9</w:t>
      </w:r>
      <w:r w:rsidRPr="00130B9A">
        <w:rPr>
          <w:rFonts w:eastAsia="Times New Roman"/>
          <w:bCs/>
          <w:szCs w:val="16"/>
          <w:lang w:val="en-GB"/>
        </w:rPr>
        <w:fldChar w:fldCharType="end"/>
      </w:r>
      <w:r w:rsidRPr="00130B9A">
        <w:rPr>
          <w:rFonts w:eastAsia="Times New Roman"/>
          <w:bCs/>
          <w:szCs w:val="16"/>
          <w:lang w:val="en-GB"/>
        </w:rPr>
        <w:t xml:space="preserve"> For the alkylation steps, solvents were modified and excess triflate was used. The final tag showed only one species for Lu-P4M4-DOTA, which was assigned by ROESY experiments to adopt a Λ(</w:t>
      </w:r>
      <w:proofErr w:type="spellStart"/>
      <w:r w:rsidRPr="00130B9A">
        <w:rPr>
          <w:rFonts w:eastAsia="Times New Roman"/>
          <w:bCs/>
          <w:szCs w:val="16"/>
          <w:lang w:val="en-GB"/>
        </w:rPr>
        <w:t>δδδδ</w:t>
      </w:r>
      <w:proofErr w:type="spellEnd"/>
      <w:r w:rsidRPr="00130B9A">
        <w:rPr>
          <w:rFonts w:eastAsia="Times New Roman"/>
          <w:bCs/>
          <w:szCs w:val="16"/>
          <w:lang w:val="en-GB"/>
        </w:rPr>
        <w:t>)</w:t>
      </w:r>
      <w:r w:rsidR="00FD2227">
        <w:rPr>
          <w:rFonts w:eastAsia="Times New Roman"/>
          <w:bCs/>
          <w:szCs w:val="16"/>
          <w:lang w:val="en-GB"/>
        </w:rPr>
        <w:t xml:space="preserve"> </w:t>
      </w:r>
      <w:r w:rsidR="0048504B">
        <w:rPr>
          <w:rFonts w:eastAsia="Times New Roman"/>
          <w:bCs/>
          <w:szCs w:val="16"/>
          <w:lang w:val="en-GB"/>
        </w:rPr>
        <w:t>(SAP)</w:t>
      </w:r>
      <w:r w:rsidRPr="00130B9A">
        <w:rPr>
          <w:rFonts w:eastAsia="Times New Roman"/>
          <w:bCs/>
          <w:szCs w:val="16"/>
          <w:lang w:val="en-GB"/>
        </w:rPr>
        <w:t xml:space="preserve"> conformation (Spectra in SI, p. 2</w:t>
      </w:r>
      <w:r w:rsidR="00C70D28">
        <w:rPr>
          <w:rFonts w:eastAsia="Times New Roman"/>
          <w:bCs/>
          <w:szCs w:val="16"/>
          <w:lang w:val="en-GB"/>
        </w:rPr>
        <w:t>2</w:t>
      </w:r>
      <w:r w:rsidRPr="00130B9A">
        <w:rPr>
          <w:rFonts w:eastAsia="Times New Roman"/>
          <w:bCs/>
          <w:szCs w:val="16"/>
          <w:lang w:val="en-GB"/>
        </w:rPr>
        <w:t>). The two strongly paramagnetic complexes most likely adopt the same conformation based on the virtually identical retention time in HPLC measurements (HPLC traces in SI,</w:t>
      </w:r>
      <w:r w:rsidR="00556FB0">
        <w:rPr>
          <w:rFonts w:eastAsia="Times New Roman"/>
          <w:bCs/>
          <w:szCs w:val="16"/>
          <w:lang w:val="en-GB"/>
        </w:rPr>
        <w:t xml:space="preserve"> Figure S4-S14</w:t>
      </w:r>
      <w:r w:rsidRPr="00130B9A">
        <w:rPr>
          <w:rFonts w:eastAsia="Times New Roman"/>
          <w:bCs/>
          <w:szCs w:val="16"/>
          <w:lang w:val="en-GB"/>
        </w:rPr>
        <w:t xml:space="preserve">) </w:t>
      </w:r>
      <w:r w:rsidR="007349F7" w:rsidRPr="009F19E7">
        <w:rPr>
          <w:rFonts w:eastAsia="Times New Roman"/>
          <w:bCs/>
          <w:szCs w:val="16"/>
          <w:lang w:val="en-GB"/>
        </w:rPr>
        <w:t>and the energetic bias of the LCT towards a SAP conformation of 26.</w:t>
      </w:r>
      <w:r w:rsidR="00894C96">
        <w:rPr>
          <w:rFonts w:eastAsia="Times New Roman"/>
          <w:bCs/>
          <w:szCs w:val="16"/>
          <w:lang w:val="en-GB"/>
        </w:rPr>
        <w:t>6</w:t>
      </w:r>
      <w:r w:rsidR="007349F7" w:rsidRPr="009F19E7">
        <w:rPr>
          <w:rFonts w:eastAsia="Times New Roman"/>
          <w:bCs/>
          <w:szCs w:val="16"/>
          <w:lang w:val="en-GB"/>
        </w:rPr>
        <w:t>-32.6 kJ</w:t>
      </w:r>
      <w:r w:rsidR="007349F7" w:rsidRPr="009F19E7">
        <w:rPr>
          <w:rFonts w:eastAsia="Times New Roman"/>
          <w:bCs/>
          <w:szCs w:val="16"/>
          <w:lang w:val="en-GB"/>
        </w:rPr>
        <w:sym w:font="Symbol" w:char="F0D7"/>
      </w:r>
      <w:r w:rsidR="007349F7" w:rsidRPr="009F19E7">
        <w:rPr>
          <w:rFonts w:eastAsia="Times New Roman"/>
          <w:bCs/>
          <w:szCs w:val="16"/>
          <w:lang w:val="en-GB"/>
        </w:rPr>
        <w:t>mol</w:t>
      </w:r>
      <w:r w:rsidR="007349F7" w:rsidRPr="009F19E7">
        <w:rPr>
          <w:rFonts w:eastAsia="Times New Roman"/>
          <w:bCs/>
          <w:szCs w:val="16"/>
          <w:vertAlign w:val="superscript"/>
          <w:lang w:val="en-GB"/>
        </w:rPr>
        <w:noBreakHyphen/>
        <w:t>1</w:t>
      </w:r>
      <w:r w:rsidR="007349F7" w:rsidRPr="009F19E7">
        <w:rPr>
          <w:rFonts w:eastAsia="Times New Roman"/>
          <w:bCs/>
          <w:szCs w:val="16"/>
          <w:lang w:val="en-GB"/>
        </w:rPr>
        <w:t xml:space="preserve"> estimated by DFT calculations using an implicit water solvent model </w:t>
      </w:r>
      <w:r w:rsidR="0046147B" w:rsidRPr="00130B9A">
        <w:rPr>
          <w:rFonts w:eastAsia="Times New Roman"/>
          <w:bCs/>
          <w:szCs w:val="16"/>
          <w:lang w:val="en-GB"/>
        </w:rPr>
        <w:t>(energies in</w:t>
      </w:r>
      <w:r w:rsidR="00556FB0">
        <w:rPr>
          <w:rFonts w:eastAsia="Times New Roman"/>
          <w:bCs/>
          <w:szCs w:val="16"/>
          <w:lang w:val="en-GB"/>
        </w:rPr>
        <w:t xml:space="preserve"> Table S10</w:t>
      </w:r>
      <w:r w:rsidRPr="00130B9A">
        <w:rPr>
          <w:rFonts w:eastAsia="Times New Roman"/>
          <w:bCs/>
          <w:szCs w:val="16"/>
          <w:lang w:val="en-GB"/>
        </w:rPr>
        <w:t>).</w:t>
      </w:r>
    </w:p>
    <w:p w14:paraId="7F27BF9C" w14:textId="3092CAEA" w:rsidR="004F6877" w:rsidRPr="00130B9A" w:rsidRDefault="004F6877" w:rsidP="004F6877">
      <w:pPr>
        <w:pStyle w:val="P1"/>
        <w:rPr>
          <w:rFonts w:eastAsia="Times New Roman"/>
          <w:bCs/>
          <w:szCs w:val="16"/>
          <w:lang w:val="en-GB"/>
        </w:rPr>
      </w:pPr>
    </w:p>
    <w:p w14:paraId="32EEB62A" w14:textId="463F6237" w:rsidR="004F6877" w:rsidRPr="00130B9A" w:rsidRDefault="004F6877" w:rsidP="004F6877">
      <w:pPr>
        <w:pStyle w:val="P1"/>
        <w:rPr>
          <w:rFonts w:eastAsia="Times New Roman"/>
          <w:b/>
          <w:bCs/>
          <w:szCs w:val="16"/>
          <w:lang w:val="en-GB"/>
        </w:rPr>
      </w:pPr>
      <w:r w:rsidRPr="00130B9A">
        <w:rPr>
          <w:rFonts w:eastAsia="Times New Roman"/>
          <w:b/>
          <w:bCs/>
          <w:szCs w:val="16"/>
          <w:lang w:val="en-GB"/>
        </w:rPr>
        <w:t>Properties of the isopropyl substituted lanthanide chelating tag when attached to Ubiquitin S57C</w:t>
      </w:r>
    </w:p>
    <w:p w14:paraId="0ACF3D42" w14:textId="68D239F1" w:rsidR="00550DDC" w:rsidRPr="00130B9A" w:rsidRDefault="004F6877" w:rsidP="00550DDC">
      <w:pPr>
        <w:pStyle w:val="P1"/>
        <w:rPr>
          <w:lang w:val="en-GB"/>
        </w:rPr>
      </w:pPr>
      <w:r w:rsidRPr="00130B9A">
        <w:rPr>
          <w:lang w:val="en-GB"/>
        </w:rPr>
        <w:t>In order to test the properties of the new lanthanide chelating tag, we attached it to an ubiquitin S57C construct and subjected it to HSQC experiments.</w:t>
      </w:r>
      <w:r w:rsidR="00731AA4">
        <w:rPr>
          <w:lang w:val="en-GB"/>
        </w:rPr>
        <w:t xml:space="preserve"> </w:t>
      </w:r>
      <w:r w:rsidR="00A47F31">
        <w:rPr>
          <w:lang w:val="en-GB"/>
        </w:rPr>
        <w:t>Despite the increased hydrophobicity of Ln-P4M4-DOTA when compared to its methyl substituted predecessor (Ln-DOTA-M8-(4</w:t>
      </w:r>
      <w:r w:rsidR="00A47F31" w:rsidRPr="00B10272">
        <w:rPr>
          <w:i/>
          <w:lang w:val="en-GB"/>
        </w:rPr>
        <w:t>R</w:t>
      </w:r>
      <w:r w:rsidR="00A47F31">
        <w:rPr>
          <w:lang w:val="en-GB"/>
        </w:rPr>
        <w:t>4</w:t>
      </w:r>
      <w:r w:rsidR="00A47F31" w:rsidRPr="00B10272">
        <w:rPr>
          <w:i/>
          <w:lang w:val="en-GB"/>
        </w:rPr>
        <w:t>S</w:t>
      </w:r>
      <w:r w:rsidR="00A47F31">
        <w:rPr>
          <w:lang w:val="en-GB"/>
        </w:rPr>
        <w:t>)),</w:t>
      </w:r>
      <w:r w:rsidR="00E0525F">
        <w:rPr>
          <w:lang w:val="en-GB"/>
        </w:rPr>
        <w:fldChar w:fldCharType="begin"/>
      </w:r>
      <w:r w:rsidR="00E0525F">
        <w:rPr>
          <w:lang w:val="en-GB"/>
        </w:rPr>
        <w:instrText xml:space="preserve"> ADDIN EN.CITE &lt;EndNote&gt;&lt;Cite&gt;&lt;Author&gt;Joss&lt;/Author&gt;&lt;Year&gt;2018&lt;/Year&gt;&lt;RecNum&gt;19&lt;/RecNum&gt;&lt;DisplayText&gt;&lt;style face="superscript"&gt;19&lt;/style&gt;&lt;/DisplayText&gt;&lt;record&gt;&lt;rec-number&gt;19&lt;/rec-number&gt;&lt;foreign-keys&gt;&lt;key app="EN" db-id="z5fs0zetkw5ra0exd2lpv5dd9rwxvse9frpv" timestamp="1554848208"&gt;19&lt;/key&gt;&lt;/foreign-keys&gt;&lt;ref-type name="Journal Article"&gt;17&lt;/ref-type&gt;&lt;contributors&gt;&lt;authors&gt;&lt;author&gt;Joss, Daniel&lt;/author&gt;&lt;author&gt;Walliser, Roché M.&lt;/author&gt;&lt;author&gt;Zimmermann, Kaspar&lt;/author&gt;&lt;author&gt;Häussinger, Daniel&lt;/author&gt;&lt;/authors&gt;&lt;/contributors&gt;&lt;titles&gt;&lt;title&gt;Conformationally locked lanthanide chelating tags for convenient pseudocontact shift protein nuclear magnetic resonance spectroscopy&lt;/title&gt;&lt;secondary-title&gt;J. Biomol. NMR&lt;/secondary-title&gt;&lt;alt-title&gt;J. Biomol. NMR&lt;/alt-title&gt;&lt;/titles&gt;&lt;periodical&gt;&lt;full-title&gt;J. Biomol. NMR&lt;/full-title&gt;&lt;abbr-1&gt;J. Biomol. NMR&lt;/abbr-1&gt;&lt;/periodical&gt;&lt;alt-periodical&gt;&lt;full-title&gt;J. Biomol. NMR&lt;/full-title&gt;&lt;abbr-1&gt;J. Biomol. NMR&lt;/abbr-1&gt;&lt;/alt-periodical&gt;&lt;pages&gt;29-38&lt;/pages&gt;&lt;number&gt;72&lt;/number&gt;&lt;dates&gt;&lt;year&gt;2018&lt;/year&gt;&lt;pub-dates&gt;&lt;date&gt;August 16&lt;/date&gt;&lt;/pub-dates&gt;&lt;/dates&gt;&lt;isbn&gt;1573-5001&lt;/isbn&gt;&lt;label&gt;Joss2018&lt;/label&gt;&lt;work-type&gt;journal article&lt;/work-type&gt;&lt;urls&gt;&lt;related-urls&gt;&lt;url&gt;https://doi.org/10.1007/s10858-018-0203-4&lt;/url&gt;&lt;/related-urls&gt;&lt;/urls&gt;&lt;electronic-resource-num&gt;10.1007/s10858-018-0203-4&lt;/electronic-resource-num&gt;&lt;/record&gt;&lt;/Cite&gt;&lt;/EndNote&gt;</w:instrText>
      </w:r>
      <w:r w:rsidR="00E0525F">
        <w:rPr>
          <w:lang w:val="en-GB"/>
        </w:rPr>
        <w:fldChar w:fldCharType="separate"/>
      </w:r>
      <w:r w:rsidR="00E0525F" w:rsidRPr="00E0525F">
        <w:rPr>
          <w:noProof/>
          <w:vertAlign w:val="superscript"/>
          <w:lang w:val="en-GB"/>
        </w:rPr>
        <w:t>19</w:t>
      </w:r>
      <w:r w:rsidR="00E0525F">
        <w:rPr>
          <w:lang w:val="en-GB"/>
        </w:rPr>
        <w:fldChar w:fldCharType="end"/>
      </w:r>
      <w:r w:rsidR="00A47F31">
        <w:rPr>
          <w:lang w:val="en-GB"/>
        </w:rPr>
        <w:t xml:space="preserve"> Ln-P4M4-DOTA is entirely water soluble and causes no precipitation of the protein</w:t>
      </w:r>
      <w:r w:rsidR="009B0C34">
        <w:rPr>
          <w:lang w:val="en-GB"/>
        </w:rPr>
        <w:t xml:space="preserve">s </w:t>
      </w:r>
      <w:r w:rsidR="009B0C34">
        <w:rPr>
          <w:lang w:val="en-GB"/>
        </w:rPr>
        <w:t>investigated</w:t>
      </w:r>
      <w:r w:rsidR="00A47F31">
        <w:rPr>
          <w:lang w:val="en-GB"/>
        </w:rPr>
        <w:t xml:space="preserve"> upon addition and conjugation of the LCT. </w:t>
      </w:r>
      <w:r w:rsidR="004B27A6">
        <w:rPr>
          <w:lang w:val="en-GB"/>
        </w:rPr>
        <w:t xml:space="preserve">In a first step we compared untagged protein to diamagnetic </w:t>
      </w:r>
      <w:r w:rsidR="004B27A6" w:rsidRPr="008024F6">
        <w:rPr>
          <w:lang w:val="en-GB"/>
        </w:rPr>
        <w:t>Lu-P4M4-DOTA-Ub</w:t>
      </w:r>
      <w:r w:rsidR="004B27A6" w:rsidRPr="008024F6">
        <w:rPr>
          <w:vertAlign w:val="superscript"/>
          <w:lang w:val="en-GB"/>
        </w:rPr>
        <w:t>S57C</w:t>
      </w:r>
      <w:r w:rsidR="004B27A6" w:rsidRPr="00130B9A">
        <w:rPr>
          <w:lang w:val="en-GB"/>
        </w:rPr>
        <w:t xml:space="preserve"> </w:t>
      </w:r>
      <w:r w:rsidR="004B27A6">
        <w:rPr>
          <w:lang w:val="en-GB"/>
        </w:rPr>
        <w:t>and found only minor, and very localized shifts in the immediate vicinity of the tagging site (</w:t>
      </w:r>
      <w:r w:rsidR="00556FB0">
        <w:rPr>
          <w:lang w:val="en-GB"/>
        </w:rPr>
        <w:t>Figure S24</w:t>
      </w:r>
      <w:r w:rsidR="004B27A6">
        <w:rPr>
          <w:lang w:val="en-GB"/>
        </w:rPr>
        <w:t xml:space="preserve">). </w:t>
      </w:r>
      <w:r w:rsidRPr="00130B9A">
        <w:rPr>
          <w:lang w:val="en-GB"/>
        </w:rPr>
        <w:t xml:space="preserve">The tag shows pseudocontact shifts up to </w:t>
      </w:r>
      <w:r w:rsidR="00FD2227">
        <w:rPr>
          <w:lang w:val="en-GB"/>
        </w:rPr>
        <w:t>6.5 ppm</w:t>
      </w:r>
      <w:r w:rsidR="00A47F31">
        <w:rPr>
          <w:lang w:val="en-GB"/>
        </w:rPr>
        <w:t xml:space="preserve"> when attached to ubiquitin S57C</w:t>
      </w:r>
      <w:r w:rsidR="009417FB">
        <w:rPr>
          <w:lang w:val="en-GB"/>
        </w:rPr>
        <w:t xml:space="preserve"> and t</w:t>
      </w:r>
      <w:r w:rsidR="00FD2227">
        <w:rPr>
          <w:lang w:val="en-GB"/>
        </w:rPr>
        <w:t xml:space="preserve">he PCS </w:t>
      </w:r>
      <w:r w:rsidR="007349F7">
        <w:rPr>
          <w:lang w:val="en-GB"/>
        </w:rPr>
        <w:t xml:space="preserve">and tensor </w:t>
      </w:r>
      <w:r w:rsidR="003129C0">
        <w:rPr>
          <w:lang w:val="en-GB"/>
        </w:rPr>
        <w:t>anisotropies observed for</w:t>
      </w:r>
      <w:r w:rsidR="00FD2227" w:rsidRPr="00130B9A">
        <w:rPr>
          <w:lang w:val="en-GB"/>
        </w:rPr>
        <w:t xml:space="preserve"> Ln-P4M4-DOTA </w:t>
      </w:r>
      <w:r w:rsidR="0020723E">
        <w:rPr>
          <w:lang w:val="en-GB"/>
        </w:rPr>
        <w:t xml:space="preserve">upon attachment to the protein </w:t>
      </w:r>
      <w:r w:rsidR="00FD2227">
        <w:rPr>
          <w:lang w:val="en-GB"/>
        </w:rPr>
        <w:t xml:space="preserve">are significantly </w:t>
      </w:r>
      <w:r w:rsidR="003129C0">
        <w:rPr>
          <w:lang w:val="en-GB"/>
        </w:rPr>
        <w:t>increased</w:t>
      </w:r>
      <w:r w:rsidR="00FD2227">
        <w:rPr>
          <w:lang w:val="en-GB"/>
        </w:rPr>
        <w:t xml:space="preserve"> when compared to</w:t>
      </w:r>
      <w:r w:rsidRPr="00130B9A">
        <w:rPr>
          <w:lang w:val="en-GB"/>
        </w:rPr>
        <w:t xml:space="preserve"> its methylated predecessor </w:t>
      </w:r>
      <w:r w:rsidR="00C53C33" w:rsidRPr="00130B9A">
        <w:rPr>
          <w:lang w:val="en-GB"/>
        </w:rPr>
        <w:t>(Figure</w:t>
      </w:r>
      <w:r w:rsidR="009114A2">
        <w:rPr>
          <w:lang w:val="en-GB"/>
        </w:rPr>
        <w:t>s</w:t>
      </w:r>
      <w:r w:rsidR="00C53C33" w:rsidRPr="00130B9A">
        <w:rPr>
          <w:lang w:val="en-GB"/>
        </w:rPr>
        <w:t xml:space="preserve"> 7</w:t>
      </w:r>
      <w:r w:rsidR="00EA075A">
        <w:rPr>
          <w:lang w:val="en-GB"/>
        </w:rPr>
        <w:t>,</w:t>
      </w:r>
      <w:r w:rsidR="00C53C33" w:rsidRPr="00130B9A">
        <w:rPr>
          <w:lang w:val="en-GB"/>
        </w:rPr>
        <w:t xml:space="preserve"> 8</w:t>
      </w:r>
      <w:r w:rsidR="00EA075A">
        <w:rPr>
          <w:lang w:val="en-GB"/>
        </w:rPr>
        <w:t>, Table 1</w:t>
      </w:r>
      <w:r w:rsidR="00C53C33" w:rsidRPr="00130B9A">
        <w:rPr>
          <w:lang w:val="en-GB"/>
        </w:rPr>
        <w:t>)</w:t>
      </w:r>
      <w:r w:rsidR="00B1628D">
        <w:rPr>
          <w:lang w:val="en-GB"/>
        </w:rPr>
        <w:t>. The magnitude of the obtained PCS and anisotropy parameters as well as the straightforward application</w:t>
      </w:r>
      <w:r w:rsidR="00FD2227">
        <w:rPr>
          <w:lang w:val="en-GB"/>
        </w:rPr>
        <w:t xml:space="preserve"> plac</w:t>
      </w:r>
      <w:r w:rsidR="00B1628D">
        <w:rPr>
          <w:lang w:val="en-GB"/>
        </w:rPr>
        <w:t>es</w:t>
      </w:r>
      <w:r w:rsidR="00C53C33" w:rsidRPr="00130B9A">
        <w:rPr>
          <w:lang w:val="en-GB"/>
        </w:rPr>
        <w:t xml:space="preserve"> </w:t>
      </w:r>
      <w:r w:rsidR="00FD2227" w:rsidRPr="00130B9A">
        <w:rPr>
          <w:lang w:val="en-GB"/>
        </w:rPr>
        <w:t xml:space="preserve">Ln-P4M4-DOTA </w:t>
      </w:r>
      <w:r w:rsidR="00C53C33" w:rsidRPr="00130B9A">
        <w:rPr>
          <w:lang w:val="en-GB"/>
        </w:rPr>
        <w:t xml:space="preserve">among the best performing </w:t>
      </w:r>
      <w:r w:rsidR="003129C0">
        <w:rPr>
          <w:lang w:val="en-GB"/>
        </w:rPr>
        <w:t>LCT</w:t>
      </w:r>
      <w:r w:rsidR="00C53C33" w:rsidRPr="00130B9A">
        <w:rPr>
          <w:lang w:val="en-GB"/>
        </w:rPr>
        <w:t xml:space="preserve"> currently available.</w:t>
      </w:r>
      <w:r w:rsidR="00C53C33" w:rsidRPr="00130B9A">
        <w:rPr>
          <w:lang w:val="en-GB"/>
        </w:rPr>
        <w:fldChar w:fldCharType="begin">
          <w:fldData xml:space="preserve">PEVuZE5vdGU+PENpdGU+PEF1dGhvcj5DaGVuPC9BdXRob3I+PFllYXI+MjAxODwvWWVhcj48UmVj
TnVtPjMwPC9SZWNOdW0+PERpc3BsYXlUZXh0PjxzdHlsZSBmYWNlPSJzdXBlcnNjcmlwdCI+Mywg
OSwgMTEsIDE3LCAxOSwgMzAsIDMxPC9zdHlsZT48L0Rpc3BsYXlUZXh0PjxyZWNvcmQ+PHJlYy1u
dW1iZXI+MzA8L3JlYy1udW1iZXI+PGZvcmVpZ24ta2V5cz48a2V5IGFwcD0iRU4iIGRiLWlkPSJ6
NWZzMHpldGt3NXJhMGV4ZDJscHY1ZGQ5cnd4dnNlOWZycHYiIHRpbWVzdGFtcD0iMTU1NDg0ODIw
OCI+MzA8L2tleT48L2ZvcmVpZ24ta2V5cz48cmVmLXR5cGUgbmFtZT0iSm91cm5hbCBBcnRpY2xl
Ij4xNzwvcmVmLXR5cGU+PGNvbnRyaWJ1dG9ycz48YXV0aG9ycz48YXV0aG9yPkNoZW4sIEppYS1M
aWFuZzwvYXV0aG9yPjxhdXRob3I+WmhhbywgWXU8L2F1dGhvcj48YXV0aG9yPkdvbmcsIFlhbi1K
dW48L2F1dGhvcj48YXV0aG9yPlBhbiwgQmluLUJpbjwvYXV0aG9yPjxhdXRob3I+V2FuZywgWGlh
bzwvYXV0aG9yPjxhdXRob3I+U3UsIFh1bi1DaGVuZzwvYXV0aG9yPjwvYXV0aG9ycz48L2NvbnRy
aWJ1dG9ycz48dGl0bGVzPjx0aXRsZT5TdGFibGUgYW5kIHJpZ2lkIERUUEEtbGlrZSBwYXJhbWFn
bmV0aWMgdGFncyBzdWl0YWJsZSBmb3IgaW4gdml0cm8gYW5kIGluIHNpdHUgcHJvdGVpbiBOTVIg
YW5hbHlzaXM8L3RpdGxlPjxzZWNvbmRhcnktdGl0bGU+Sm91cm5hbCBvZiBCaW9tb2xlY3VsYXIg
Tk1SPC9zZWNvbmRhcnktdGl0bGU+PC90aXRsZXM+PHBlcmlvZGljYWw+PGZ1bGwtdGl0bGU+Sm91
cm5hbCBvZiBCaW9tb2xlY3VsYXIgTk1SPC9mdWxsLXRpdGxlPjwvcGVyaW9kaWNhbD48cGFnZXM+
NzctOTI8L3BhZ2VzPjx2b2x1bWU+NzA8L3ZvbHVtZT48bnVtYmVyPjI8L251bWJlcj48ZGF0ZXM+
PHllYXI+MjAxODwveWVhcj48cHViLWRhdGVzPjxkYXRlPkZlYnJ1YXJ5IDAxPC9kYXRlPjwvcHVi
LWRhdGVzPjwvZGF0ZXM+PGlzYm4+MTU3My01MDAxPC9pc2JuPjxsYWJlbD5DaGVuMjAxODwvbGFi
ZWw+PHdvcmstdHlwZT5qb3VybmFsIGFydGljbGU8L3dvcmstdHlwZT48dXJscz48cmVsYXRlZC11
cmxzPjx1cmw+aHR0cHM6Ly9kb2kub3JnLzEwLjEwMDcvczEwODU4LTAxNy0wMTYwLTM8L3VybD48
dXJsPmh0dHBzOi8vbGluay5zcHJpbmdlci5jb20vY29udGVudC9wZGYvMTAuMTAwNyUyRnMxMDg1
OC0wMTctMDE2MC0zLnBkZjwvdXJsPjwvcmVsYXRlZC11cmxzPjwvdXJscz48ZWxlY3Ryb25pYy1y
ZXNvdXJjZS1udW0+MTAuMTAwNy9zMTA4NTgtMDE3LTAxNjAtMzwvZWxlY3Ryb25pYy1yZXNvdXJj
ZS1udW0+PC9yZWNvcmQ+PC9DaXRlPjxDaXRlPjxBdXRob3I+TcO8bnRlbmVyPC9BdXRob3I+PFll
YXI+MjAxNjwvWWVhcj48UmVjTnVtPjM8L1JlY051bT48cmVjb3JkPjxyZWMtbnVtYmVyPjM8L3Jl
Yy1udW1iZXI+PGZvcmVpZ24ta2V5cz48a2V5IGFwcD0iRU4iIGRiLWlkPSJ6NWZzMHpldGt3NXJh
MGV4ZDJscHY1ZGQ5cnd4dnNlOWZycHYiIHRpbWVzdGFtcD0iMTU1NDg0ODIwNyI+Mzwva2V5Pjwv
Zm9yZWlnbi1rZXlzPjxyZWYtdHlwZSBuYW1lPSJKb3VybmFsIEFydGljbGUiPjE3PC9yZWYtdHlw
ZT48Y29udHJpYnV0b3JzPjxhdXRob3JzPjxhdXRob3I+TcO8bnRlbmVyLCBUaG9tYXM8L2F1dGhv
cj48YXV0aG9yPkjDpHVzc2luZ2VyLCBEYW5pZWw8L2F1dGhvcj48YXV0aG9yPlNlbGVua28sIFBo
aWxpcHA8L2F1dGhvcj48YXV0aG9yPlRoZWlsbGV0LCBGcmFuY29pcy1YYXZpZXI8L2F1dGhvcj48
L2F1dGhvcnM+PC9jb250cmlidXRvcnM+PHRpdGxlcz48dGl0bGU+SW4tQ2VsbCBQcm90ZWluIFN0
cnVjdHVyZXMgZnJvbSAyRCBOTVIgRXhwZXJpbWVudHM8L3RpdGxlPjxzZWNvbmRhcnktdGl0bGU+
Si4gUGh5cy4gQ2hlbS4gbGV0dC48L3NlY29uZGFyeS10aXRsZT48L3RpdGxlcz48cGVyaW9kaWNh
bD48ZnVsbC10aXRsZT5KLiBQaHlzLiBDaGVtLiBsZXR0LjwvZnVsbC10aXRsZT48L3BlcmlvZGlj
YWw+PHBhZ2VzPjI4MjEtMjgyNTwvcGFnZXM+PHZvbHVtZT43PC92b2x1bWU+PG51bWJlcj4xNDwv
bnVtYmVyPjxkYXRlcz48eWVhcj4yMDE2PC95ZWFyPjxwdWItZGF0ZXM+PGRhdGU+MjAxNi8wNy8y
MTwvZGF0ZT48L3B1Yi1kYXRlcz48L2RhdGVzPjxwdWJsaXNoZXI+QW1lcmljYW4gQ2hlbWljYWwg
U29jaWV0eTwvcHVibGlzaGVyPjxpc2JuPjE5NDgtNzE4NTwvaXNibj48dXJscz48cmVsYXRlZC11
cmxzPjx1cmw+aHR0cHM6Ly9kb2kub3JnLzEwLjEwMjEvYWNzLmpwY2xldHQuNmIwMTA3NDwvdXJs
Pjx1cmw+aHR0cHM6Ly9wdWJzLmFjcy5vcmcvZG9pL3BkZnBsdXMvMTAuMTAyMS9hY3MuanBjbGV0
dC42YjAxMDc0PC91cmw+PC9yZWxhdGVkLXVybHM+PC91cmxzPjxlbGVjdHJvbmljLXJlc291cmNl
LW51bT4xMC4xMDIxL2Fjcy5qcGNsZXR0LjZiMDEwNzQ8L2VsZWN0cm9uaWMtcmVzb3VyY2UtbnVt
PjwvcmVjb3JkPjwvQ2l0ZT48Q2l0ZT48QXV0aG9yPkdyYWhhbTwvQXV0aG9yPjxZZWFyPjIwMTE8
L1llYXI+PFJlY051bT4zMTwvUmVjTnVtPjxyZWNvcmQ+PHJlYy1udW1iZXI+MzE8L3JlYy1udW1i
ZXI+PGZvcmVpZ24ta2V5cz48a2V5IGFwcD0iRU4iIGRiLWlkPSJ6NWZzMHpldGt3NXJhMGV4ZDJs
cHY1ZGQ5cnd4dnNlOWZycHYiIHRpbWVzdGFtcD0iMTU1NDg0ODIwOCI+MzE8L2tleT48L2ZvcmVp
Z24ta2V5cz48cmVmLXR5cGUgbmFtZT0iSm91cm5hbCBBcnRpY2xlIj4xNzwvcmVmLXR5cGU+PGNv
bnRyaWJ1dG9ycz48YXV0aG9ycz48YXV0aG9yPkdyYWhhbSwgQmltPC9hdXRob3I+PGF1dGhvcj5M
b2gsIENob3kgVGhlbmc8L2F1dGhvcj48YXV0aG9yPlN3YXJicmljaywgSmFtZXMgRGF2aWQ8L2F1
dGhvcj48YXV0aG9yPlVuZywgUGh1YzwvYXV0aG9yPjxhdXRob3I+U2hpbiwgSmFtZXM8L2F1dGhv
cj48YXV0aG9yPllhZ2ksIEhpcm9tYXNhPC9hdXRob3I+PGF1dGhvcj5KaWEsIFhpbnlpbmc8L2F1
dGhvcj48YXV0aG9yPkNoaGFicmEsIFNhbmRlZXA8L2F1dGhvcj48YXV0aG9yPkJhcmxvdywgTmlj
aG9sYXM8L2F1dGhvcj48YXV0aG9yPlBpbnRhY3VkYSwgR3VpZG88L2F1dGhvcj48YXV0aG9yPkh1
YmVyLCBUaG9tYXM8L2F1dGhvcj48YXV0aG9yPk90dGluZywgR290dGZyaWVkPC9hdXRob3I+PC9h
dXRob3JzPjwvY29udHJpYnV0b3JzPjx0aXRsZXM+PHRpdGxlPkRPVEEtQW1pZGUgTGFudGhhbmlk
ZSBUYWcgZm9yIFJlbGlhYmxlIEdlbmVyYXRpb24gb2YgUHNldWRvY29udGFjdCBTaGlmdHMgaW4g
UHJvdGVpbiBOTVIgU3BlY3RyYTwvdGl0bGU+PHNlY29uZGFyeS10aXRsZT5CaW9jb25qdWdhdGUg
Q2hlbWlzdHJ5PC9zZWNvbmRhcnktdGl0bGU+PC90aXRsZXM+PHBlcmlvZGljYWw+PGZ1bGwtdGl0
bGU+QmlvY29uanVnYXRlIENoZW1pc3RyeTwvZnVsbC10aXRsZT48L3BlcmlvZGljYWw+PHBhZ2Vz
PjIxMTgtMjEyNTwvcGFnZXM+PHZvbHVtZT4yMjwvdm9sdW1lPjxudW1iZXI+MTA8L251bWJlcj48
ZGF0ZXM+PHllYXI+MjAxMTwveWVhcj48cHViLWRhdGVzPjxkYXRlPjIwMTEvMTAvMTk8L2RhdGU+
PC9wdWItZGF0ZXM+PC9kYXRlcz48cHVibGlzaGVyPkFtZXJpY2FuIENoZW1pY2FsIFNvY2lldHk8
L3B1Ymxpc2hlcj48aXNibj4xMDQzLTE4MDI8L2lzYm4+PHVybHM+PHJlbGF0ZWQtdXJscz48dXJs
Pmh0dHBzOi8vZG9pLm9yZy8xMC4xMDIxL2JjMjAwMzUzYzwvdXJsPjx1cmw+aHR0cHM6Ly9wdWJz
LmFjcy5vcmcvZG9pL3BkZnBsdXMvMTAuMTAyMS9iYzIwMDM1M2M8L3VybD48L3JlbGF0ZWQtdXJs
cz48L3VybHM+PGVsZWN0cm9uaWMtcmVzb3VyY2UtbnVtPjEwLjEwMjEvYmMyMDAzNTNjPC9lbGVj
dHJvbmljLXJlc291cmNlLW51bT48L3JlY29yZD48L0NpdGU+PENpdGU+PEF1dGhvcj5Iw6R1c3Np
bmdlcjwvQXV0aG9yPjxZZWFyPjIwMDk8L1llYXI+PFJlY051bT45PC9SZWNOdW0+PHJlY29yZD48
cmVjLW51bWJlcj45PC9yZWMtbnVtYmVyPjxmb3JlaWduLWtleXM+PGtleSBhcHA9IkVOIiBkYi1p
ZD0iejVmczB6ZXRrdzVyYTBleGQybHB2NWRkOXJ3eHZzZTlmcnB2IiB0aW1lc3RhbXA9IjE1NTQ4
NDgyMDgiPjk8L2tleT48L2ZvcmVpZ24ta2V5cz48cmVmLXR5cGUgbmFtZT0iSm91cm5hbCBBcnRp
Y2xlIj4xNzwvcmVmLXR5cGU+PGNvbnRyaWJ1dG9ycz48YXV0aG9ycz48YXV0aG9yPkjDpHVzc2lu
Z2VyLCBEYW5pZWw8L2F1dGhvcj48YXV0aG9yPkh1YW5nLCBKaWUtcm9uZzwvYXV0aG9yPjxhdXRo
b3I+R3J6ZXNpZWssIFN0ZXBoYW48L2F1dGhvcj48L2F1dGhvcnM+PC9jb250cmlidXRvcnM+PHRp
dGxlcz48dGl0bGU+RE9UQS1NODogQW4gRXh0cmVtZWx5IFJpZ2lkLCBIaWdoLUFmZmluaXR5IExh
bnRoYW5pZGUgQ2hlbGF0aW5nIFRhZyBmb3IgUENTIE5NUiBTcGVjdHJvc2NvcHk8L3RpdGxlPjxz
ZWNvbmRhcnktdGl0bGU+Sm91cm5hbCBvZiB0aGUgQW1lcmljYW4gQ2hlbWljYWwgU29jaWV0eTwv
c2Vjb25kYXJ5LXRpdGxlPjwvdGl0bGVzPjxwZXJpb2RpY2FsPjxmdWxsLXRpdGxlPkpvdXJuYWwg
b2YgdGhlIEFtZXJpY2FuIENoZW1pY2FsIFNvY2lldHk8L2Z1bGwtdGl0bGU+PC9wZXJpb2RpY2Fs
PjxwYWdlcz4xNDc2MS0xNDc2NzwvcGFnZXM+PHZvbHVtZT4xMzE8L3ZvbHVtZT48bnVtYmVyPjQx
PC9udW1iZXI+PGRhdGVzPjx5ZWFyPjIwMDk8L3llYXI+PHB1Yi1kYXRlcz48ZGF0ZT4yMDA5LzEw
LzIxPC9kYXRlPjwvcHViLWRhdGVzPjwvZGF0ZXM+PHB1Ymxpc2hlcj5BbWVyaWNhbiBDaGVtaWNh
bCBTb2NpZXR5PC9wdWJsaXNoZXI+PGlzYm4+MDAwMi03ODYzPC9pc2JuPjx1cmxzPjxyZWxhdGVk
LXVybHM+PHVybD5odHRwOi8vZHguZG9pLm9yZy8xMC4xMDIxL2phOTAzMjMzdzwvdXJsPjx1cmw+
aHR0cDovL3B1YnMuYWNzLm9yZy9kb2kvcGRmcGx1cy8xMC4xMDIxL2phOTAzMjMzdzwvdXJsPjx1
cmw+aHR0cHM6Ly9wdWJzLmFjcy5vcmcvZG9pL3BkZnBsdXMvMTAuMTAyMS9qYTkwMzIzM3c8L3Vy
bD48L3JlbGF0ZWQtdXJscz48L3VybHM+PGVsZWN0cm9uaWMtcmVzb3VyY2UtbnVtPjEwLjEwMjEv
amE5MDMyMzN3PC9lbGVjdHJvbmljLXJlc291cmNlLW51bT48L3JlY29yZD48L0NpdGU+PENpdGU+
PEF1dGhvcj5LZWl6ZXJzPC9BdXRob3I+PFllYXI+MjAwODwvWWVhcj48UmVjTnVtPjExPC9SZWNO
dW0+PHJlY29yZD48cmVjLW51bWJlcj4xMTwvcmVjLW51bWJlcj48Zm9yZWlnbi1rZXlzPjxrZXkg
YXBwPSJFTiIgZGItaWQ9Ino1ZnMwemV0a3c1cmEwZXhkMmxwdjVkZDlyd3h2c2U5ZnJwdiIgdGlt
ZXN0YW1wPSIxNTU0ODQ4MjA4Ij4xMTwva2V5PjwvZm9yZWlnbi1rZXlzPjxyZWYtdHlwZSBuYW1l
PSJKb3VybmFsIEFydGljbGUiPjE3PC9yZWYtdHlwZT48Y29udHJpYnV0b3JzPjxhdXRob3JzPjxh
dXRob3I+S2VpemVycywgUGV0ZXIgSC4gSi48L2F1dGhvcj48YXV0aG9yPlNhcmFnbGlhZGlzLCBB
dGhhbmFzaW9zPC9hdXRob3I+PGF1dGhvcj5IaXJ1bWEsIFlvc2hpdGFrYTwvYXV0aG9yPjxhdXRo
b3I+T3ZlcmhhbmQsIE1hcms8L2F1dGhvcj48YXV0aG9yPlViYmluaywgTWFyY2VsbHVzPC9hdXRo
b3I+PC9hdXRob3JzPjwvY29udHJpYnV0b3JzPjx0aXRsZXM+PHRpdGxlPkRlc2lnbiwgU3ludGhl
c2lzLCBhbmQgRXZhbHVhdGlvbiBvZiBhIExhbnRoYW5pZGUgQ2hlbGF0aW5nIFByb3RlaW4gUHJv
YmU6IENMYU5QLTUgWWllbGRzIFByZWRpY3RhYmxlIFBhcmFtYWduZXRpYyBFZmZlY3RzIEluZGVw
ZW5kZW50IG9mIEVudmlyb25tZW50PC90aXRsZT48c2Vjb25kYXJ5LXRpdGxlPkpvdXJuYWwgb2Yg
dGhlIEFtZXJpY2FuIENoZW1pY2FsIFNvY2lldHk8L3NlY29uZGFyeS10aXRsZT48L3RpdGxlcz48
cGVyaW9kaWNhbD48ZnVsbC10aXRsZT5Kb3VybmFsIG9mIHRoZSBBbWVyaWNhbiBDaGVtaWNhbCBT
b2NpZXR5PC9mdWxsLXRpdGxlPjwvcGVyaW9kaWNhbD48cGFnZXM+MTQ4MDItMTQ4MTI8L3BhZ2Vz
Pjx2b2x1bWU+MTMwPC92b2x1bWU+PG51bWJlcj40NDwvbnVtYmVyPjxkYXRlcz48eWVhcj4yMDA4
PC95ZWFyPjxwdWItZGF0ZXM+PGRhdGU+MjAwOC8xMS8wNTwvZGF0ZT48L3B1Yi1kYXRlcz48L2Rh
dGVzPjxwdWJsaXNoZXI+QW1lcmljYW4gQ2hlbWljYWwgU29jaWV0eTwvcHVibGlzaGVyPjxpc2Ju
PjAwMDItNzg2MzwvaXNibj48dXJscz48cmVsYXRlZC11cmxzPjx1cmw+aHR0cDovL2R4LmRvaS5v
cmcvMTAuMTAyMS9qYTgwNTQ4MzI8L3VybD48dXJsPmh0dHA6Ly9wdWJzLmFjcy5vcmcvZG9pL3Bk
ZnBsdXMvMTAuMTAyMS9qYTgwNTQ4MzI8L3VybD48dXJsPmh0dHBzOi8vcHVicy5hY3Mub3JnL2Rv
aS9wZGZwbHVzLzEwLjEwMjEvamE4MDU0ODMyPC91cmw+PC9yZWxhdGVkLXVybHM+PC91cmxzPjxl
bGVjdHJvbmljLXJlc291cmNlLW51bT4xMC4xMDIxL2phODA1NDgzMjwvZWxlY3Ryb25pYy1yZXNv
dXJjZS1udW0+PC9yZWNvcmQ+PC9DaXRlPjxDaXRlPjxBdXRob3I+Sm9zczwvQXV0aG9yPjxZZWFy
PjIwMTg8L1llYXI+PFJlY051bT4xOTwvUmVjTnVtPjxyZWNvcmQ+PHJlYy1udW1iZXI+MTk8L3Jl
Yy1udW1iZXI+PGZvcmVpZ24ta2V5cz48a2V5IGFwcD0iRU4iIGRiLWlkPSJ6NWZzMHpldGt3NXJh
MGV4ZDJscHY1ZGQ5cnd4dnNlOWZycHYiIHRpbWVzdGFtcD0iMTU1NDg0ODIwOCI+MTk8L2tleT48
L2ZvcmVpZ24ta2V5cz48cmVmLXR5cGUgbmFtZT0iSm91cm5hbCBBcnRpY2xlIj4xNzwvcmVmLXR5
cGU+PGNvbnRyaWJ1dG9ycz48YXV0aG9ycz48YXV0aG9yPkpvc3MsIERhbmllbDwvYXV0aG9yPjxh
dXRob3I+V2FsbGlzZXIsIFJvY2jDqSBNLjwvYXV0aG9yPjxhdXRob3I+WmltbWVybWFubiwgS2Fz
cGFyPC9hdXRob3I+PGF1dGhvcj5Iw6R1c3NpbmdlciwgRGFuaWVsPC9hdXRob3I+PC9hdXRob3Jz
PjwvY29udHJpYnV0b3JzPjx0aXRsZXM+PHRpdGxlPkNvbmZvcm1hdGlvbmFsbHkgbG9ja2VkIGxh
bnRoYW5pZGUgY2hlbGF0aW5nIHRhZ3MgZm9yIGNvbnZlbmllbnQgcHNldWRvY29udGFjdCBzaGlm
dCBwcm90ZWluIG51Y2xlYXIgbWFnbmV0aWMgcmVzb25hbmNlIHNwZWN0cm9zY29weTwvdGl0bGU+
PHNlY29uZGFyeS10aXRsZT5KLiBCaW9tb2wuIE5NUjwvc2Vjb25kYXJ5LXRpdGxlPjxhbHQtdGl0
bGU+Si4gQmlvbW9sLiBOTVI8L2FsdC10aXRsZT48L3RpdGxlcz48cGVyaW9kaWNhbD48ZnVsbC10
aXRsZT5KLiBCaW9tb2wuIE5NUjwvZnVsbC10aXRsZT48YWJici0xPkouIEJpb21vbC4gTk1SPC9h
YmJyLTE+PC9wZXJpb2RpY2FsPjxhbHQtcGVyaW9kaWNhbD48ZnVsbC10aXRsZT5KLiBCaW9tb2wu
IE5NUjwvZnVsbC10aXRsZT48YWJici0xPkouIEJpb21vbC4gTk1SPC9hYmJyLTE+PC9hbHQtcGVy
aW9kaWNhbD48cGFnZXM+MjktMzg8L3BhZ2VzPjxudW1iZXI+NzI8L251bWJlcj48ZGF0ZXM+PHll
YXI+MjAxODwveWVhcj48cHViLWRhdGVzPjxkYXRlPkF1Z3VzdCAxNjwvZGF0ZT48L3B1Yi1kYXRl
cz48L2RhdGVzPjxpc2JuPjE1NzMtNTAwMTwvaXNibj48bGFiZWw+Sm9zczIwMTg8L2xhYmVsPjx3
b3JrLXR5cGU+am91cm5hbCBhcnRpY2xlPC93b3JrLXR5cGU+PHVybHM+PHJlbGF0ZWQtdXJscz48
dXJsPmh0dHBzOi8vZG9pLm9yZy8xMC4xMDA3L3MxMDg1OC0wMTgtMDIwMy00PC91cmw+PC9yZWxh
dGVkLXVybHM+PC91cmxzPjxlbGVjdHJvbmljLXJlc291cmNlLW51bT4xMC4xMDA3L3MxMDg1OC0w
MTgtMDIwMy00PC9lbGVjdHJvbmljLXJlc291cmNlLW51bT48L3JlY29yZD48L0NpdGU+PENpdGU+
PEF1dGhvcj5Nw7xudGVuZXI8L0F1dGhvcj48WWVhcj4yMDE4PC9ZZWFyPjxSZWNOdW0+MTc8L1Jl
Y051bT48cmVjb3JkPjxyZWMtbnVtYmVyPjE3PC9yZWMtbnVtYmVyPjxmb3JlaWduLWtleXM+PGtl
eSBhcHA9IkVOIiBkYi1pZD0iejVmczB6ZXRrdzVyYTBleGQybHB2NWRkOXJ3eHZzZTlmcnB2IiB0
aW1lc3RhbXA9IjE1NTQ4NDgyMDgiPjE3PC9rZXk+PC9mb3JlaWduLWtleXM+PHJlZi10eXBlIG5h
bWU9IkpvdXJuYWwgQXJ0aWNsZSI+MTc8L3JlZi10eXBlPjxjb250cmlidXRvcnM+PGF1dGhvcnM+
PGF1dGhvcj5Nw7xudGVuZXIsIFRob21hczwvYXV0aG9yPjxhdXRob3I+S290dGVsYXQsIErDqXLD
qW15PC9hdXRob3I+PGF1dGhvcj5IdWJlciwgQW5uaWthPC9hdXRob3I+PGF1dGhvcj5Iw6R1c3Np
bmdlciwgRGFuaWVsPC9hdXRob3I+PC9hdXRob3JzPjwvY29udHJpYnV0b3JzPjx0aXRsZXM+PHRp
dGxlPk5ldyBMYW50aGFuaWRlIENoZWxhdGluZyBUYWdzIGZvciBQQ1MgTk1SIFNwZWN0cm9zY29w
eSB3aXRoIFJlZHVjdGlvbiBTdGFibGUsIFJpZ2lkIExpbmtlcnMgZm9yIEZhc3QgYW5kIElycmV2
ZXJzaWJsZSBDb25qdWdhdGlvbiB0byBQcm90ZWluczwvdGl0bGU+PHNlY29uZGFyeS10aXRsZT5C
aW9jb25qdWdhdGUgQ2hlbWlzdHJ5PC9zZWNvbmRhcnktdGl0bGU+PC90aXRsZXM+PHBlcmlvZGlj
YWw+PGZ1bGwtdGl0bGU+QmlvY29uanVnYXRlIENoZW1pc3RyeTwvZnVsbC10aXRsZT48L3Blcmlv
ZGljYWw+PHBhZ2VzPjMzNDQtMzM1MTwvcGFnZXM+PHZvbHVtZT4yOTwvdm9sdW1lPjxudW1iZXI+
MTA8L251bWJlcj48ZGF0ZXM+PHllYXI+MjAxODwveWVhcj48cHViLWRhdGVzPjxkYXRlPjIwMTgv
MTAvMTc8L2RhdGU+PC9wdWItZGF0ZXM+PC9kYXRlcz48cHVibGlzaGVyPkFtZXJpY2FuIENoZW1p
Y2FsIFNvY2lldHk8L3B1Ymxpc2hlcj48aXNibj4xMDQzLTE4MDI8L2lzYm4+PHVybHM+PHJlbGF0
ZWQtdXJscz48dXJsPmh0dHBzOi8vZG9pLm9yZy8xMC4xMDIxL2Fjcy5iaW9jb25qY2hlbS44YjAw
NTEyPC91cmw+PC9yZWxhdGVkLXVybHM+PC91cmxzPjxlbGVjdHJvbmljLXJlc291cmNlLW51bT4x
MC4xMDIxL2Fjcy5iaW9jb25qY2hlbS44YjAwNTEyPC9lbGVjdHJvbmljLXJlc291cmNlLW51bT48
L3JlY29yZD48L0NpdGU+PC9FbmROb3RlPn==
</w:fldData>
        </w:fldChar>
      </w:r>
      <w:r w:rsidR="00E0525F">
        <w:rPr>
          <w:lang w:val="en-GB"/>
        </w:rPr>
        <w:instrText xml:space="preserve"> ADDIN EN.CITE </w:instrText>
      </w:r>
      <w:r w:rsidR="00E0525F">
        <w:rPr>
          <w:lang w:val="en-GB"/>
        </w:rPr>
        <w:fldChar w:fldCharType="begin">
          <w:fldData xml:space="preserve">PEVuZE5vdGU+PENpdGU+PEF1dGhvcj5DaGVuPC9BdXRob3I+PFllYXI+MjAxODwvWWVhcj48UmVj
TnVtPjMwPC9SZWNOdW0+PERpc3BsYXlUZXh0PjxzdHlsZSBmYWNlPSJzdXBlcnNjcmlwdCI+Mywg
OSwgMTEsIDE3LCAxOSwgMzAsIDMxPC9zdHlsZT48L0Rpc3BsYXlUZXh0PjxyZWNvcmQ+PHJlYy1u
dW1iZXI+MzA8L3JlYy1udW1iZXI+PGZvcmVpZ24ta2V5cz48a2V5IGFwcD0iRU4iIGRiLWlkPSJ6
NWZzMHpldGt3NXJhMGV4ZDJscHY1ZGQ5cnd4dnNlOWZycHYiIHRpbWVzdGFtcD0iMTU1NDg0ODIw
OCI+MzA8L2tleT48L2ZvcmVpZ24ta2V5cz48cmVmLXR5cGUgbmFtZT0iSm91cm5hbCBBcnRpY2xl
Ij4xNzwvcmVmLXR5cGU+PGNvbnRyaWJ1dG9ycz48YXV0aG9ycz48YXV0aG9yPkNoZW4sIEppYS1M
aWFuZzwvYXV0aG9yPjxhdXRob3I+WmhhbywgWXU8L2F1dGhvcj48YXV0aG9yPkdvbmcsIFlhbi1K
dW48L2F1dGhvcj48YXV0aG9yPlBhbiwgQmluLUJpbjwvYXV0aG9yPjxhdXRob3I+V2FuZywgWGlh
bzwvYXV0aG9yPjxhdXRob3I+U3UsIFh1bi1DaGVuZzwvYXV0aG9yPjwvYXV0aG9ycz48L2NvbnRy
aWJ1dG9ycz48dGl0bGVzPjx0aXRsZT5TdGFibGUgYW5kIHJpZ2lkIERUUEEtbGlrZSBwYXJhbWFn
bmV0aWMgdGFncyBzdWl0YWJsZSBmb3IgaW4gdml0cm8gYW5kIGluIHNpdHUgcHJvdGVpbiBOTVIg
YW5hbHlzaXM8L3RpdGxlPjxzZWNvbmRhcnktdGl0bGU+Sm91cm5hbCBvZiBCaW9tb2xlY3VsYXIg
Tk1SPC9zZWNvbmRhcnktdGl0bGU+PC90aXRsZXM+PHBlcmlvZGljYWw+PGZ1bGwtdGl0bGU+Sm91
cm5hbCBvZiBCaW9tb2xlY3VsYXIgTk1SPC9mdWxsLXRpdGxlPjwvcGVyaW9kaWNhbD48cGFnZXM+
NzctOTI8L3BhZ2VzPjx2b2x1bWU+NzA8L3ZvbHVtZT48bnVtYmVyPjI8L251bWJlcj48ZGF0ZXM+
PHllYXI+MjAxODwveWVhcj48cHViLWRhdGVzPjxkYXRlPkZlYnJ1YXJ5IDAxPC9kYXRlPjwvcHVi
LWRhdGVzPjwvZGF0ZXM+PGlzYm4+MTU3My01MDAxPC9pc2JuPjxsYWJlbD5DaGVuMjAxODwvbGFi
ZWw+PHdvcmstdHlwZT5qb3VybmFsIGFydGljbGU8L3dvcmstdHlwZT48dXJscz48cmVsYXRlZC11
cmxzPjx1cmw+aHR0cHM6Ly9kb2kub3JnLzEwLjEwMDcvczEwODU4LTAxNy0wMTYwLTM8L3VybD48
dXJsPmh0dHBzOi8vbGluay5zcHJpbmdlci5jb20vY29udGVudC9wZGYvMTAuMTAwNyUyRnMxMDg1
OC0wMTctMDE2MC0zLnBkZjwvdXJsPjwvcmVsYXRlZC11cmxzPjwvdXJscz48ZWxlY3Ryb25pYy1y
ZXNvdXJjZS1udW0+MTAuMTAwNy9zMTA4NTgtMDE3LTAxNjAtMzwvZWxlY3Ryb25pYy1yZXNvdXJj
ZS1udW0+PC9yZWNvcmQ+PC9DaXRlPjxDaXRlPjxBdXRob3I+TcO8bnRlbmVyPC9BdXRob3I+PFll
YXI+MjAxNjwvWWVhcj48UmVjTnVtPjM8L1JlY051bT48cmVjb3JkPjxyZWMtbnVtYmVyPjM8L3Jl
Yy1udW1iZXI+PGZvcmVpZ24ta2V5cz48a2V5IGFwcD0iRU4iIGRiLWlkPSJ6NWZzMHpldGt3NXJh
MGV4ZDJscHY1ZGQ5cnd4dnNlOWZycHYiIHRpbWVzdGFtcD0iMTU1NDg0ODIwNyI+Mzwva2V5Pjwv
Zm9yZWlnbi1rZXlzPjxyZWYtdHlwZSBuYW1lPSJKb3VybmFsIEFydGljbGUiPjE3PC9yZWYtdHlw
ZT48Y29udHJpYnV0b3JzPjxhdXRob3JzPjxhdXRob3I+TcO8bnRlbmVyLCBUaG9tYXM8L2F1dGhv
cj48YXV0aG9yPkjDpHVzc2luZ2VyLCBEYW5pZWw8L2F1dGhvcj48YXV0aG9yPlNlbGVua28sIFBo
aWxpcHA8L2F1dGhvcj48YXV0aG9yPlRoZWlsbGV0LCBGcmFuY29pcy1YYXZpZXI8L2F1dGhvcj48
L2F1dGhvcnM+PC9jb250cmlidXRvcnM+PHRpdGxlcz48dGl0bGU+SW4tQ2VsbCBQcm90ZWluIFN0
cnVjdHVyZXMgZnJvbSAyRCBOTVIgRXhwZXJpbWVudHM8L3RpdGxlPjxzZWNvbmRhcnktdGl0bGU+
Si4gUGh5cy4gQ2hlbS4gbGV0dC48L3NlY29uZGFyeS10aXRsZT48L3RpdGxlcz48cGVyaW9kaWNh
bD48ZnVsbC10aXRsZT5KLiBQaHlzLiBDaGVtLiBsZXR0LjwvZnVsbC10aXRsZT48L3BlcmlvZGlj
YWw+PHBhZ2VzPjI4MjEtMjgyNTwvcGFnZXM+PHZvbHVtZT43PC92b2x1bWU+PG51bWJlcj4xNDwv
bnVtYmVyPjxkYXRlcz48eWVhcj4yMDE2PC95ZWFyPjxwdWItZGF0ZXM+PGRhdGU+MjAxNi8wNy8y
MTwvZGF0ZT48L3B1Yi1kYXRlcz48L2RhdGVzPjxwdWJsaXNoZXI+QW1lcmljYW4gQ2hlbWljYWwg
U29jaWV0eTwvcHVibGlzaGVyPjxpc2JuPjE5NDgtNzE4NTwvaXNibj48dXJscz48cmVsYXRlZC11
cmxzPjx1cmw+aHR0cHM6Ly9kb2kub3JnLzEwLjEwMjEvYWNzLmpwY2xldHQuNmIwMTA3NDwvdXJs
Pjx1cmw+aHR0cHM6Ly9wdWJzLmFjcy5vcmcvZG9pL3BkZnBsdXMvMTAuMTAyMS9hY3MuanBjbGV0
dC42YjAxMDc0PC91cmw+PC9yZWxhdGVkLXVybHM+PC91cmxzPjxlbGVjdHJvbmljLXJlc291cmNl
LW51bT4xMC4xMDIxL2Fjcy5qcGNsZXR0LjZiMDEwNzQ8L2VsZWN0cm9uaWMtcmVzb3VyY2UtbnVt
PjwvcmVjb3JkPjwvQ2l0ZT48Q2l0ZT48QXV0aG9yPkdyYWhhbTwvQXV0aG9yPjxZZWFyPjIwMTE8
L1llYXI+PFJlY051bT4zMTwvUmVjTnVtPjxyZWNvcmQ+PHJlYy1udW1iZXI+MzE8L3JlYy1udW1i
ZXI+PGZvcmVpZ24ta2V5cz48a2V5IGFwcD0iRU4iIGRiLWlkPSJ6NWZzMHpldGt3NXJhMGV4ZDJs
cHY1ZGQ5cnd4dnNlOWZycHYiIHRpbWVzdGFtcD0iMTU1NDg0ODIwOCI+MzE8L2tleT48L2ZvcmVp
Z24ta2V5cz48cmVmLXR5cGUgbmFtZT0iSm91cm5hbCBBcnRpY2xlIj4xNzwvcmVmLXR5cGU+PGNv
bnRyaWJ1dG9ycz48YXV0aG9ycz48YXV0aG9yPkdyYWhhbSwgQmltPC9hdXRob3I+PGF1dGhvcj5M
b2gsIENob3kgVGhlbmc8L2F1dGhvcj48YXV0aG9yPlN3YXJicmljaywgSmFtZXMgRGF2aWQ8L2F1
dGhvcj48YXV0aG9yPlVuZywgUGh1YzwvYXV0aG9yPjxhdXRob3I+U2hpbiwgSmFtZXM8L2F1dGhv
cj48YXV0aG9yPllhZ2ksIEhpcm9tYXNhPC9hdXRob3I+PGF1dGhvcj5KaWEsIFhpbnlpbmc8L2F1
dGhvcj48YXV0aG9yPkNoaGFicmEsIFNhbmRlZXA8L2F1dGhvcj48YXV0aG9yPkJhcmxvdywgTmlj
aG9sYXM8L2F1dGhvcj48YXV0aG9yPlBpbnRhY3VkYSwgR3VpZG88L2F1dGhvcj48YXV0aG9yPkh1
YmVyLCBUaG9tYXM8L2F1dGhvcj48YXV0aG9yPk90dGluZywgR290dGZyaWVkPC9hdXRob3I+PC9h
dXRob3JzPjwvY29udHJpYnV0b3JzPjx0aXRsZXM+PHRpdGxlPkRPVEEtQW1pZGUgTGFudGhhbmlk
ZSBUYWcgZm9yIFJlbGlhYmxlIEdlbmVyYXRpb24gb2YgUHNldWRvY29udGFjdCBTaGlmdHMgaW4g
UHJvdGVpbiBOTVIgU3BlY3RyYTwvdGl0bGU+PHNlY29uZGFyeS10aXRsZT5CaW9jb25qdWdhdGUg
Q2hlbWlzdHJ5PC9zZWNvbmRhcnktdGl0bGU+PC90aXRsZXM+PHBlcmlvZGljYWw+PGZ1bGwtdGl0
bGU+QmlvY29uanVnYXRlIENoZW1pc3RyeTwvZnVsbC10aXRsZT48L3BlcmlvZGljYWw+PHBhZ2Vz
PjIxMTgtMjEyNTwvcGFnZXM+PHZvbHVtZT4yMjwvdm9sdW1lPjxudW1iZXI+MTA8L251bWJlcj48
ZGF0ZXM+PHllYXI+MjAxMTwveWVhcj48cHViLWRhdGVzPjxkYXRlPjIwMTEvMTAvMTk8L2RhdGU+
PC9wdWItZGF0ZXM+PC9kYXRlcz48cHVibGlzaGVyPkFtZXJpY2FuIENoZW1pY2FsIFNvY2lldHk8
L3B1Ymxpc2hlcj48aXNibj4xMDQzLTE4MDI8L2lzYm4+PHVybHM+PHJlbGF0ZWQtdXJscz48dXJs
Pmh0dHBzOi8vZG9pLm9yZy8xMC4xMDIxL2JjMjAwMzUzYzwvdXJsPjx1cmw+aHR0cHM6Ly9wdWJz
LmFjcy5vcmcvZG9pL3BkZnBsdXMvMTAuMTAyMS9iYzIwMDM1M2M8L3VybD48L3JlbGF0ZWQtdXJs
cz48L3VybHM+PGVsZWN0cm9uaWMtcmVzb3VyY2UtbnVtPjEwLjEwMjEvYmMyMDAzNTNjPC9lbGVj
dHJvbmljLXJlc291cmNlLW51bT48L3JlY29yZD48L0NpdGU+PENpdGU+PEF1dGhvcj5Iw6R1c3Np
bmdlcjwvQXV0aG9yPjxZZWFyPjIwMDk8L1llYXI+PFJlY051bT45PC9SZWNOdW0+PHJlY29yZD48
cmVjLW51bWJlcj45PC9yZWMtbnVtYmVyPjxmb3JlaWduLWtleXM+PGtleSBhcHA9IkVOIiBkYi1p
ZD0iejVmczB6ZXRrdzVyYTBleGQybHB2NWRkOXJ3eHZzZTlmcnB2IiB0aW1lc3RhbXA9IjE1NTQ4
NDgyMDgiPjk8L2tleT48L2ZvcmVpZ24ta2V5cz48cmVmLXR5cGUgbmFtZT0iSm91cm5hbCBBcnRp
Y2xlIj4xNzwvcmVmLXR5cGU+PGNvbnRyaWJ1dG9ycz48YXV0aG9ycz48YXV0aG9yPkjDpHVzc2lu
Z2VyLCBEYW5pZWw8L2F1dGhvcj48YXV0aG9yPkh1YW5nLCBKaWUtcm9uZzwvYXV0aG9yPjxhdXRo
b3I+R3J6ZXNpZWssIFN0ZXBoYW48L2F1dGhvcj48L2F1dGhvcnM+PC9jb250cmlidXRvcnM+PHRp
dGxlcz48dGl0bGU+RE9UQS1NODogQW4gRXh0cmVtZWx5IFJpZ2lkLCBIaWdoLUFmZmluaXR5IExh
bnRoYW5pZGUgQ2hlbGF0aW5nIFRhZyBmb3IgUENTIE5NUiBTcGVjdHJvc2NvcHk8L3RpdGxlPjxz
ZWNvbmRhcnktdGl0bGU+Sm91cm5hbCBvZiB0aGUgQW1lcmljYW4gQ2hlbWljYWwgU29jaWV0eTwv
c2Vjb25kYXJ5LXRpdGxlPjwvdGl0bGVzPjxwZXJpb2RpY2FsPjxmdWxsLXRpdGxlPkpvdXJuYWwg
b2YgdGhlIEFtZXJpY2FuIENoZW1pY2FsIFNvY2lldHk8L2Z1bGwtdGl0bGU+PC9wZXJpb2RpY2Fs
PjxwYWdlcz4xNDc2MS0xNDc2NzwvcGFnZXM+PHZvbHVtZT4xMzE8L3ZvbHVtZT48bnVtYmVyPjQx
PC9udW1iZXI+PGRhdGVzPjx5ZWFyPjIwMDk8L3llYXI+PHB1Yi1kYXRlcz48ZGF0ZT4yMDA5LzEw
LzIxPC9kYXRlPjwvcHViLWRhdGVzPjwvZGF0ZXM+PHB1Ymxpc2hlcj5BbWVyaWNhbiBDaGVtaWNh
bCBTb2NpZXR5PC9wdWJsaXNoZXI+PGlzYm4+MDAwMi03ODYzPC9pc2JuPjx1cmxzPjxyZWxhdGVk
LXVybHM+PHVybD5odHRwOi8vZHguZG9pLm9yZy8xMC4xMDIxL2phOTAzMjMzdzwvdXJsPjx1cmw+
aHR0cDovL3B1YnMuYWNzLm9yZy9kb2kvcGRmcGx1cy8xMC4xMDIxL2phOTAzMjMzdzwvdXJsPjx1
cmw+aHR0cHM6Ly9wdWJzLmFjcy5vcmcvZG9pL3BkZnBsdXMvMTAuMTAyMS9qYTkwMzIzM3c8L3Vy
bD48L3JlbGF0ZWQtdXJscz48L3VybHM+PGVsZWN0cm9uaWMtcmVzb3VyY2UtbnVtPjEwLjEwMjEv
amE5MDMyMzN3PC9lbGVjdHJvbmljLXJlc291cmNlLW51bT48L3JlY29yZD48L0NpdGU+PENpdGU+
PEF1dGhvcj5LZWl6ZXJzPC9BdXRob3I+PFllYXI+MjAwODwvWWVhcj48UmVjTnVtPjExPC9SZWNO
dW0+PHJlY29yZD48cmVjLW51bWJlcj4xMTwvcmVjLW51bWJlcj48Zm9yZWlnbi1rZXlzPjxrZXkg
YXBwPSJFTiIgZGItaWQ9Ino1ZnMwemV0a3c1cmEwZXhkMmxwdjVkZDlyd3h2c2U5ZnJwdiIgdGlt
ZXN0YW1wPSIxNTU0ODQ4MjA4Ij4xMTwva2V5PjwvZm9yZWlnbi1rZXlzPjxyZWYtdHlwZSBuYW1l
PSJKb3VybmFsIEFydGljbGUiPjE3PC9yZWYtdHlwZT48Y29udHJpYnV0b3JzPjxhdXRob3JzPjxh
dXRob3I+S2VpemVycywgUGV0ZXIgSC4gSi48L2F1dGhvcj48YXV0aG9yPlNhcmFnbGlhZGlzLCBB
dGhhbmFzaW9zPC9hdXRob3I+PGF1dGhvcj5IaXJ1bWEsIFlvc2hpdGFrYTwvYXV0aG9yPjxhdXRo
b3I+T3ZlcmhhbmQsIE1hcms8L2F1dGhvcj48YXV0aG9yPlViYmluaywgTWFyY2VsbHVzPC9hdXRo
b3I+PC9hdXRob3JzPjwvY29udHJpYnV0b3JzPjx0aXRsZXM+PHRpdGxlPkRlc2lnbiwgU3ludGhl
c2lzLCBhbmQgRXZhbHVhdGlvbiBvZiBhIExhbnRoYW5pZGUgQ2hlbGF0aW5nIFByb3RlaW4gUHJv
YmU6IENMYU5QLTUgWWllbGRzIFByZWRpY3RhYmxlIFBhcmFtYWduZXRpYyBFZmZlY3RzIEluZGVw
ZW5kZW50IG9mIEVudmlyb25tZW50PC90aXRsZT48c2Vjb25kYXJ5LXRpdGxlPkpvdXJuYWwgb2Yg
dGhlIEFtZXJpY2FuIENoZW1pY2FsIFNvY2lldHk8L3NlY29uZGFyeS10aXRsZT48L3RpdGxlcz48
cGVyaW9kaWNhbD48ZnVsbC10aXRsZT5Kb3VybmFsIG9mIHRoZSBBbWVyaWNhbiBDaGVtaWNhbCBT
b2NpZXR5PC9mdWxsLXRpdGxlPjwvcGVyaW9kaWNhbD48cGFnZXM+MTQ4MDItMTQ4MTI8L3BhZ2Vz
Pjx2b2x1bWU+MTMwPC92b2x1bWU+PG51bWJlcj40NDwvbnVtYmVyPjxkYXRlcz48eWVhcj4yMDA4
PC95ZWFyPjxwdWItZGF0ZXM+PGRhdGU+MjAwOC8xMS8wNTwvZGF0ZT48L3B1Yi1kYXRlcz48L2Rh
dGVzPjxwdWJsaXNoZXI+QW1lcmljYW4gQ2hlbWljYWwgU29jaWV0eTwvcHVibGlzaGVyPjxpc2Ju
PjAwMDItNzg2MzwvaXNibj48dXJscz48cmVsYXRlZC11cmxzPjx1cmw+aHR0cDovL2R4LmRvaS5v
cmcvMTAuMTAyMS9qYTgwNTQ4MzI8L3VybD48dXJsPmh0dHA6Ly9wdWJzLmFjcy5vcmcvZG9pL3Bk
ZnBsdXMvMTAuMTAyMS9qYTgwNTQ4MzI8L3VybD48dXJsPmh0dHBzOi8vcHVicy5hY3Mub3JnL2Rv
aS9wZGZwbHVzLzEwLjEwMjEvamE4MDU0ODMyPC91cmw+PC9yZWxhdGVkLXVybHM+PC91cmxzPjxl
bGVjdHJvbmljLXJlc291cmNlLW51bT4xMC4xMDIxL2phODA1NDgzMjwvZWxlY3Ryb25pYy1yZXNv
dXJjZS1udW0+PC9yZWNvcmQ+PC9DaXRlPjxDaXRlPjxBdXRob3I+Sm9zczwvQXV0aG9yPjxZZWFy
PjIwMTg8L1llYXI+PFJlY051bT4xOTwvUmVjTnVtPjxyZWNvcmQ+PHJlYy1udW1iZXI+MTk8L3Jl
Yy1udW1iZXI+PGZvcmVpZ24ta2V5cz48a2V5IGFwcD0iRU4iIGRiLWlkPSJ6NWZzMHpldGt3NXJh
MGV4ZDJscHY1ZGQ5cnd4dnNlOWZycHYiIHRpbWVzdGFtcD0iMTU1NDg0ODIwOCI+MTk8L2tleT48
L2ZvcmVpZ24ta2V5cz48cmVmLXR5cGUgbmFtZT0iSm91cm5hbCBBcnRpY2xlIj4xNzwvcmVmLXR5
cGU+PGNvbnRyaWJ1dG9ycz48YXV0aG9ycz48YXV0aG9yPkpvc3MsIERhbmllbDwvYXV0aG9yPjxh
dXRob3I+V2FsbGlzZXIsIFJvY2jDqSBNLjwvYXV0aG9yPjxhdXRob3I+WmltbWVybWFubiwgS2Fz
cGFyPC9hdXRob3I+PGF1dGhvcj5Iw6R1c3NpbmdlciwgRGFuaWVsPC9hdXRob3I+PC9hdXRob3Jz
PjwvY29udHJpYnV0b3JzPjx0aXRsZXM+PHRpdGxlPkNvbmZvcm1hdGlvbmFsbHkgbG9ja2VkIGxh
bnRoYW5pZGUgY2hlbGF0aW5nIHRhZ3MgZm9yIGNvbnZlbmllbnQgcHNldWRvY29udGFjdCBzaGlm
dCBwcm90ZWluIG51Y2xlYXIgbWFnbmV0aWMgcmVzb25hbmNlIHNwZWN0cm9zY29weTwvdGl0bGU+
PHNlY29uZGFyeS10aXRsZT5KLiBCaW9tb2wuIE5NUjwvc2Vjb25kYXJ5LXRpdGxlPjxhbHQtdGl0
bGU+Si4gQmlvbW9sLiBOTVI8L2FsdC10aXRsZT48L3RpdGxlcz48cGVyaW9kaWNhbD48ZnVsbC10
aXRsZT5KLiBCaW9tb2wuIE5NUjwvZnVsbC10aXRsZT48YWJici0xPkouIEJpb21vbC4gTk1SPC9h
YmJyLTE+PC9wZXJpb2RpY2FsPjxhbHQtcGVyaW9kaWNhbD48ZnVsbC10aXRsZT5KLiBCaW9tb2wu
IE5NUjwvZnVsbC10aXRsZT48YWJici0xPkouIEJpb21vbC4gTk1SPC9hYmJyLTE+PC9hbHQtcGVy
aW9kaWNhbD48cGFnZXM+MjktMzg8L3BhZ2VzPjxudW1iZXI+NzI8L251bWJlcj48ZGF0ZXM+PHll
YXI+MjAxODwveWVhcj48cHViLWRhdGVzPjxkYXRlPkF1Z3VzdCAxNjwvZGF0ZT48L3B1Yi1kYXRl
cz48L2RhdGVzPjxpc2JuPjE1NzMtNTAwMTwvaXNibj48bGFiZWw+Sm9zczIwMTg8L2xhYmVsPjx3
b3JrLXR5cGU+am91cm5hbCBhcnRpY2xlPC93b3JrLXR5cGU+PHVybHM+PHJlbGF0ZWQtdXJscz48
dXJsPmh0dHBzOi8vZG9pLm9yZy8xMC4xMDA3L3MxMDg1OC0wMTgtMDIwMy00PC91cmw+PC9yZWxh
dGVkLXVybHM+PC91cmxzPjxlbGVjdHJvbmljLXJlc291cmNlLW51bT4xMC4xMDA3L3MxMDg1OC0w
MTgtMDIwMy00PC9lbGVjdHJvbmljLXJlc291cmNlLW51bT48L3JlY29yZD48L0NpdGU+PENpdGU+
PEF1dGhvcj5Nw7xudGVuZXI8L0F1dGhvcj48WWVhcj4yMDE4PC9ZZWFyPjxSZWNOdW0+MTc8L1Jl
Y051bT48cmVjb3JkPjxyZWMtbnVtYmVyPjE3PC9yZWMtbnVtYmVyPjxmb3JlaWduLWtleXM+PGtl
eSBhcHA9IkVOIiBkYi1pZD0iejVmczB6ZXRrdzVyYTBleGQybHB2NWRkOXJ3eHZzZTlmcnB2IiB0
aW1lc3RhbXA9IjE1NTQ4NDgyMDgiPjE3PC9rZXk+PC9mb3JlaWduLWtleXM+PHJlZi10eXBlIG5h
bWU9IkpvdXJuYWwgQXJ0aWNsZSI+MTc8L3JlZi10eXBlPjxjb250cmlidXRvcnM+PGF1dGhvcnM+
PGF1dGhvcj5Nw7xudGVuZXIsIFRob21hczwvYXV0aG9yPjxhdXRob3I+S290dGVsYXQsIErDqXLD
qW15PC9hdXRob3I+PGF1dGhvcj5IdWJlciwgQW5uaWthPC9hdXRob3I+PGF1dGhvcj5Iw6R1c3Np
bmdlciwgRGFuaWVsPC9hdXRob3I+PC9hdXRob3JzPjwvY29udHJpYnV0b3JzPjx0aXRsZXM+PHRp
dGxlPk5ldyBMYW50aGFuaWRlIENoZWxhdGluZyBUYWdzIGZvciBQQ1MgTk1SIFNwZWN0cm9zY29w
eSB3aXRoIFJlZHVjdGlvbiBTdGFibGUsIFJpZ2lkIExpbmtlcnMgZm9yIEZhc3QgYW5kIElycmV2
ZXJzaWJsZSBDb25qdWdhdGlvbiB0byBQcm90ZWluczwvdGl0bGU+PHNlY29uZGFyeS10aXRsZT5C
aW9jb25qdWdhdGUgQ2hlbWlzdHJ5PC9zZWNvbmRhcnktdGl0bGU+PC90aXRsZXM+PHBlcmlvZGlj
YWw+PGZ1bGwtdGl0bGU+QmlvY29uanVnYXRlIENoZW1pc3RyeTwvZnVsbC10aXRsZT48L3Blcmlv
ZGljYWw+PHBhZ2VzPjMzNDQtMzM1MTwvcGFnZXM+PHZvbHVtZT4yOTwvdm9sdW1lPjxudW1iZXI+
MTA8L251bWJlcj48ZGF0ZXM+PHllYXI+MjAxODwveWVhcj48cHViLWRhdGVzPjxkYXRlPjIwMTgv
MTAvMTc8L2RhdGU+PC9wdWItZGF0ZXM+PC9kYXRlcz48cHVibGlzaGVyPkFtZXJpY2FuIENoZW1p
Y2FsIFNvY2lldHk8L3B1Ymxpc2hlcj48aXNibj4xMDQzLTE4MDI8L2lzYm4+PHVybHM+PHJlbGF0
ZWQtdXJscz48dXJsPmh0dHBzOi8vZG9pLm9yZy8xMC4xMDIxL2Fjcy5iaW9jb25qY2hlbS44YjAw
NTEyPC91cmw+PC9yZWxhdGVkLXVybHM+PC91cmxzPjxlbGVjdHJvbmljLXJlc291cmNlLW51bT4x
MC4xMDIxL2Fjcy5iaW9jb25qY2hlbS44YjAwNTEyPC9lbGVjdHJvbmljLXJlc291cmNlLW51bT48
L3JlY29yZD48L0NpdGU+PC9FbmROb3RlPn==
</w:fldData>
        </w:fldChar>
      </w:r>
      <w:r w:rsidR="00E0525F">
        <w:rPr>
          <w:lang w:val="en-GB"/>
        </w:rPr>
        <w:instrText xml:space="preserve"> ADDIN EN.CITE.DATA </w:instrText>
      </w:r>
      <w:r w:rsidR="00E0525F">
        <w:rPr>
          <w:lang w:val="en-GB"/>
        </w:rPr>
      </w:r>
      <w:r w:rsidR="00E0525F">
        <w:rPr>
          <w:lang w:val="en-GB"/>
        </w:rPr>
        <w:fldChar w:fldCharType="end"/>
      </w:r>
      <w:r w:rsidR="00C53C33" w:rsidRPr="00130B9A">
        <w:rPr>
          <w:lang w:val="en-GB"/>
        </w:rPr>
      </w:r>
      <w:r w:rsidR="00C53C33" w:rsidRPr="00130B9A">
        <w:rPr>
          <w:lang w:val="en-GB"/>
        </w:rPr>
        <w:fldChar w:fldCharType="separate"/>
      </w:r>
      <w:r w:rsidR="00E0525F" w:rsidRPr="00E0525F">
        <w:rPr>
          <w:noProof/>
          <w:vertAlign w:val="superscript"/>
          <w:lang w:val="en-GB"/>
        </w:rPr>
        <w:t>3, 9, 11, 17, 19, 30, 31</w:t>
      </w:r>
      <w:r w:rsidR="00C53C33" w:rsidRPr="00130B9A">
        <w:rPr>
          <w:lang w:val="en-GB"/>
        </w:rPr>
        <w:fldChar w:fldCharType="end"/>
      </w:r>
    </w:p>
    <w:p w14:paraId="7EE3ABE3" w14:textId="08710531" w:rsidR="002E7D80" w:rsidRDefault="004A37E7" w:rsidP="00ED7BD7">
      <w:pPr>
        <w:pStyle w:val="P1"/>
        <w:rPr>
          <w:lang w:val="en-GB"/>
        </w:rPr>
      </w:pPr>
      <w:r>
        <w:rPr>
          <w:lang w:val="en-GB"/>
        </w:rPr>
        <w:t>The enhanced PCS</w:t>
      </w:r>
      <w:r w:rsidR="00550DDC" w:rsidRPr="00130B9A">
        <w:rPr>
          <w:lang w:val="en-GB"/>
        </w:rPr>
        <w:t xml:space="preserve"> </w:t>
      </w:r>
      <w:r>
        <w:rPr>
          <w:lang w:val="en-GB"/>
        </w:rPr>
        <w:t>could</w:t>
      </w:r>
      <w:r w:rsidR="009A2F0C">
        <w:rPr>
          <w:lang w:val="en-GB"/>
        </w:rPr>
        <w:t xml:space="preserve"> be attributed </w:t>
      </w:r>
      <w:r w:rsidR="00550DDC" w:rsidRPr="00130B9A">
        <w:rPr>
          <w:lang w:val="en-GB"/>
        </w:rPr>
        <w:t>to</w:t>
      </w:r>
      <w:r>
        <w:rPr>
          <w:lang w:val="en-GB"/>
        </w:rPr>
        <w:t xml:space="preserve"> one or more of the following factors: (</w:t>
      </w:r>
      <w:proofErr w:type="spellStart"/>
      <w:r>
        <w:rPr>
          <w:lang w:val="en-GB"/>
        </w:rPr>
        <w:t>i</w:t>
      </w:r>
      <w:proofErr w:type="spellEnd"/>
      <w:r>
        <w:rPr>
          <w:lang w:val="en-GB"/>
        </w:rPr>
        <w:t>)</w:t>
      </w:r>
      <w:r w:rsidR="00550DDC" w:rsidRPr="00130B9A">
        <w:rPr>
          <w:lang w:val="en-GB"/>
        </w:rPr>
        <w:t xml:space="preserve"> </w:t>
      </w:r>
      <w:r w:rsidR="007349F7">
        <w:rPr>
          <w:lang w:val="en-GB"/>
        </w:rPr>
        <w:t>decreased small amplitude vibrations</w:t>
      </w:r>
      <w:r>
        <w:rPr>
          <w:lang w:val="en-GB"/>
        </w:rPr>
        <w:t xml:space="preserve"> of the scaffold, (ii)</w:t>
      </w:r>
      <w:r w:rsidR="003129C0">
        <w:rPr>
          <w:lang w:val="en-GB"/>
        </w:rPr>
        <w:t xml:space="preserve"> </w:t>
      </w:r>
      <w:r w:rsidR="00AF134C" w:rsidRPr="00130B9A">
        <w:rPr>
          <w:lang w:val="en-GB"/>
        </w:rPr>
        <w:t>different p</w:t>
      </w:r>
      <w:r>
        <w:rPr>
          <w:lang w:val="en-GB"/>
        </w:rPr>
        <w:t xml:space="preserve">ositioning of the </w:t>
      </w:r>
      <w:r w:rsidR="003274F7">
        <w:rPr>
          <w:lang w:val="en-GB"/>
        </w:rPr>
        <w:t xml:space="preserve">oxygen </w:t>
      </w:r>
      <w:r>
        <w:rPr>
          <w:lang w:val="en-GB"/>
        </w:rPr>
        <w:t>donor atoms of</w:t>
      </w:r>
      <w:r w:rsidR="005915C4" w:rsidRPr="00130B9A">
        <w:rPr>
          <w:lang w:val="en-GB"/>
        </w:rPr>
        <w:t xml:space="preserve"> the </w:t>
      </w:r>
      <w:r w:rsidR="003274F7">
        <w:rPr>
          <w:lang w:val="en-GB"/>
        </w:rPr>
        <w:t>side</w:t>
      </w:r>
      <w:r w:rsidR="003274F7" w:rsidRPr="00130B9A">
        <w:rPr>
          <w:lang w:val="en-GB"/>
        </w:rPr>
        <w:t xml:space="preserve"> </w:t>
      </w:r>
      <w:r w:rsidR="005915C4" w:rsidRPr="00130B9A">
        <w:rPr>
          <w:lang w:val="en-GB"/>
        </w:rPr>
        <w:t xml:space="preserve">arms </w:t>
      </w:r>
      <w:r w:rsidR="003274F7">
        <w:rPr>
          <w:lang w:val="en-GB"/>
        </w:rPr>
        <w:t xml:space="preserve">relative to the nitrogen donors of the basal </w:t>
      </w:r>
      <w:proofErr w:type="spellStart"/>
      <w:r w:rsidR="003274F7">
        <w:rPr>
          <w:lang w:val="en-GB"/>
        </w:rPr>
        <w:t>cyclen</w:t>
      </w:r>
      <w:proofErr w:type="spellEnd"/>
      <w:r w:rsidR="00C12A8A">
        <w:rPr>
          <w:lang w:val="en-GB"/>
        </w:rPr>
        <w:t>, which was</w:t>
      </w:r>
      <w:r w:rsidR="000014E0">
        <w:rPr>
          <w:lang w:val="en-GB"/>
        </w:rPr>
        <w:t xml:space="preserve"> shown by Mironov et al.</w:t>
      </w:r>
      <w:r w:rsidR="000014E0">
        <w:rPr>
          <w:lang w:val="en-GB"/>
        </w:rPr>
        <w:fldChar w:fldCharType="begin"/>
      </w:r>
      <w:r w:rsidR="00E0525F">
        <w:rPr>
          <w:lang w:val="en-GB"/>
        </w:rPr>
        <w:instrText xml:space="preserve"> ADDIN EN.CITE &lt;EndNote&gt;&lt;Cite&gt;&lt;Author&gt;Mironov&lt;/Author&gt;&lt;Year&gt;2002&lt;/Year&gt;&lt;RecNum&gt;46&lt;/RecNum&gt;&lt;DisplayText&gt;&lt;style face="superscript"&gt;32&lt;/style&gt;&lt;/DisplayText&gt;&lt;record&gt;&lt;rec-number&gt;46&lt;/rec-number&gt;&lt;foreign-keys&gt;&lt;key app="EN" db-id="z5fs0zetkw5ra0exd2lpv5dd9rwxvse9frpv" timestamp="1558509058"&gt;46&lt;/key&gt;&lt;/foreign-keys&gt;&lt;ref-type name="Journal Article"&gt;17&lt;/ref-type&gt;&lt;contributors&gt;&lt;authors&gt;&lt;author&gt;Mironov, Vladimir S.&lt;/author&gt;&lt;author&gt;Galyametdinov, Yury G.&lt;/author&gt;&lt;author&gt;Ceulemans, Arnout&lt;/author&gt;&lt;author&gt;Görller-Walrand, Christiane&lt;/author&gt;&lt;author&gt;Binnemans, Koen&lt;/author&gt;&lt;/authors&gt;&lt;/contributors&gt;&lt;titles&gt;&lt;title&gt;Room-temperature magnetic anisotropy of lanthanide complexes: A model study for various coordination polyhedra&lt;/title&gt;&lt;secondary-title&gt;The Journal of Chemical Physics&lt;/secondary-title&gt;&lt;/titles&gt;&lt;periodical&gt;&lt;full-title&gt;The Journal of Chemical Physics&lt;/full-title&gt;&lt;/periodical&gt;&lt;pages&gt;4673-4685&lt;/pages&gt;&lt;volume&gt;116&lt;/volume&gt;&lt;number&gt;11&lt;/number&gt;&lt;dates&gt;&lt;year&gt;2002&lt;/year&gt;&lt;pub-dates&gt;&lt;date&gt;2002/03/15&lt;/date&gt;&lt;/pub-dates&gt;&lt;/dates&gt;&lt;publisher&gt;American Institute of Physics&lt;/publisher&gt;&lt;isbn&gt;0021-9606&lt;/isbn&gt;&lt;urls&gt;&lt;related-urls&gt;&lt;url&gt;https://doi.org/10.1063/1.1450543&lt;/url&gt;&lt;/related-urls&gt;&lt;/urls&gt;&lt;electronic-resource-num&gt;10.1063/1.1450543&lt;/electronic-resource-num&gt;&lt;access-date&gt;2019/05/22&lt;/access-date&gt;&lt;/record&gt;&lt;/Cite&gt;&lt;/EndNote&gt;</w:instrText>
      </w:r>
      <w:r w:rsidR="000014E0">
        <w:rPr>
          <w:lang w:val="en-GB"/>
        </w:rPr>
        <w:fldChar w:fldCharType="separate"/>
      </w:r>
      <w:r w:rsidR="00E0525F" w:rsidRPr="00E0525F">
        <w:rPr>
          <w:noProof/>
          <w:vertAlign w:val="superscript"/>
          <w:lang w:val="en-GB"/>
        </w:rPr>
        <w:t>32</w:t>
      </w:r>
      <w:r w:rsidR="000014E0">
        <w:rPr>
          <w:lang w:val="en-GB"/>
        </w:rPr>
        <w:fldChar w:fldCharType="end"/>
      </w:r>
      <w:r w:rsidR="001E2873">
        <w:rPr>
          <w:lang w:val="en-GB"/>
        </w:rPr>
        <w:t xml:space="preserve"> </w:t>
      </w:r>
      <w:r w:rsidR="00C81BC5">
        <w:rPr>
          <w:lang w:val="en-GB"/>
        </w:rPr>
        <w:t>to significantly affect the observed anisotropies</w:t>
      </w:r>
      <w:r>
        <w:rPr>
          <w:lang w:val="en-GB"/>
        </w:rPr>
        <w:t xml:space="preserve">, (iii) </w:t>
      </w:r>
      <w:r w:rsidR="00550DDC" w:rsidRPr="00130B9A">
        <w:rPr>
          <w:lang w:val="en-GB"/>
        </w:rPr>
        <w:t xml:space="preserve">altered mobility </w:t>
      </w:r>
      <w:r w:rsidR="009A2F0C">
        <w:rPr>
          <w:lang w:val="en-GB"/>
        </w:rPr>
        <w:t xml:space="preserve">or rotation </w:t>
      </w:r>
      <w:r w:rsidR="00550DDC" w:rsidRPr="00130B9A">
        <w:rPr>
          <w:lang w:val="en-GB"/>
        </w:rPr>
        <w:t xml:space="preserve">of the tag on the proteins surface. As can be seen from </w:t>
      </w:r>
      <w:r w:rsidR="007349F7">
        <w:rPr>
          <w:lang w:val="en-GB"/>
        </w:rPr>
        <w:t xml:space="preserve">the </w:t>
      </w:r>
      <w:r w:rsidR="002561DA">
        <w:rPr>
          <w:lang w:val="en-GB"/>
        </w:rPr>
        <w:t>calculated structure</w:t>
      </w:r>
      <w:r w:rsidR="002E7D80">
        <w:rPr>
          <w:lang w:val="en-GB"/>
        </w:rPr>
        <w:t xml:space="preserve"> of the Lu-P4M4-DOTA complex</w:t>
      </w:r>
      <w:r w:rsidR="00550DDC" w:rsidRPr="00130B9A">
        <w:rPr>
          <w:lang w:val="en-GB"/>
        </w:rPr>
        <w:t>, the isopropyl groups on the backbone lead to extreme</w:t>
      </w:r>
      <w:r w:rsidR="009114A2">
        <w:rPr>
          <w:lang w:val="en-GB"/>
        </w:rPr>
        <w:t xml:space="preserve"> overcrowding</w:t>
      </w:r>
      <w:r w:rsidR="00550DDC" w:rsidRPr="00130B9A">
        <w:rPr>
          <w:lang w:val="en-GB"/>
        </w:rPr>
        <w:t xml:space="preserve"> </w:t>
      </w:r>
      <w:r w:rsidR="009114A2">
        <w:rPr>
          <w:lang w:val="en-GB"/>
        </w:rPr>
        <w:t>of the chelating</w:t>
      </w:r>
      <w:r w:rsidR="009114A2" w:rsidRPr="00130B9A">
        <w:rPr>
          <w:lang w:val="en-GB"/>
        </w:rPr>
        <w:t xml:space="preserve"> </w:t>
      </w:r>
      <w:r w:rsidR="00550DDC" w:rsidRPr="00130B9A">
        <w:rPr>
          <w:lang w:val="en-GB"/>
        </w:rPr>
        <w:t>cage</w:t>
      </w:r>
      <w:r w:rsidR="003274F7">
        <w:rPr>
          <w:lang w:val="en-GB"/>
        </w:rPr>
        <w:t xml:space="preserve"> (Figure 9)</w:t>
      </w:r>
      <w:r w:rsidR="00550DDC" w:rsidRPr="00130B9A">
        <w:rPr>
          <w:lang w:val="en-GB"/>
        </w:rPr>
        <w:t xml:space="preserve">. </w:t>
      </w:r>
    </w:p>
    <w:p w14:paraId="431AAEB1" w14:textId="4A3B0CA8" w:rsidR="002E7D80" w:rsidRDefault="002E7D80" w:rsidP="00ED7BD7">
      <w:pPr>
        <w:pStyle w:val="P1"/>
        <w:rPr>
          <w:lang w:val="en-GB"/>
        </w:rPr>
      </w:pPr>
    </w:p>
    <w:p w14:paraId="1485C892" w14:textId="77777777" w:rsidR="009311F4" w:rsidRDefault="009311F4" w:rsidP="00836939">
      <w:pPr>
        <w:pStyle w:val="P1"/>
        <w:rPr>
          <w:rFonts w:eastAsia="Times New Roman"/>
          <w:bCs/>
          <w:szCs w:val="16"/>
          <w:lang w:val="en-GB"/>
        </w:rPr>
        <w:sectPr w:rsidR="009311F4" w:rsidSect="0095126A">
          <w:type w:val="continuous"/>
          <w:pgSz w:w="11906" w:h="16838" w:code="9"/>
          <w:pgMar w:top="1673" w:right="936" w:bottom="1134" w:left="936" w:header="709" w:footer="709" w:gutter="0"/>
          <w:cols w:num="2" w:space="284"/>
          <w:docGrid w:linePitch="360"/>
        </w:sectPr>
      </w:pPr>
    </w:p>
    <w:p w14:paraId="0AD54603" w14:textId="5297618A" w:rsidR="00836939" w:rsidRPr="00130B9A" w:rsidRDefault="00836939" w:rsidP="00836939">
      <w:pPr>
        <w:pStyle w:val="P1"/>
        <w:rPr>
          <w:rFonts w:eastAsia="Times New Roman"/>
          <w:bCs/>
          <w:szCs w:val="16"/>
          <w:lang w:val="en-GB"/>
        </w:rPr>
      </w:pPr>
    </w:p>
    <w:p w14:paraId="32EB9A30" w14:textId="759D3D4A" w:rsidR="00836939" w:rsidRPr="00130B9A" w:rsidRDefault="009311F4" w:rsidP="00836939">
      <w:pPr>
        <w:keepNext/>
        <w:jc w:val="center"/>
        <w:rPr>
          <w:rFonts w:eastAsia="Times New Roman"/>
          <w:bCs/>
          <w:szCs w:val="16"/>
          <w:lang w:val="en-GB"/>
        </w:rPr>
      </w:pPr>
      <w:r>
        <w:rPr>
          <w:rFonts w:eastAsia="Times New Roman"/>
          <w:bCs/>
          <w:noProof/>
          <w:szCs w:val="16"/>
          <w:lang w:val="de-CH" w:eastAsia="de-CH"/>
        </w:rPr>
        <w:lastRenderedPageBreak/>
        <w:drawing>
          <wp:inline distT="0" distB="0" distL="0" distR="0" wp14:anchorId="2C4529D5" wp14:editId="009ACEE9">
            <wp:extent cx="4186155" cy="2497758"/>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_complex_roes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90557" cy="2500384"/>
                    </a:xfrm>
                    <a:prstGeom prst="rect">
                      <a:avLst/>
                    </a:prstGeom>
                  </pic:spPr>
                </pic:pic>
              </a:graphicData>
            </a:graphic>
          </wp:inline>
        </w:drawing>
      </w:r>
    </w:p>
    <w:p w14:paraId="1386E6A7" w14:textId="1E9E4FDD" w:rsidR="00836939" w:rsidRPr="00130B9A" w:rsidRDefault="00836939" w:rsidP="00836939">
      <w:pPr>
        <w:pStyle w:val="P1"/>
        <w:rPr>
          <w:sz w:val="14"/>
          <w:szCs w:val="14"/>
          <w:lang w:val="en-GB"/>
        </w:rPr>
      </w:pPr>
      <w:r w:rsidRPr="00130B9A">
        <w:rPr>
          <w:b/>
          <w:sz w:val="14"/>
          <w:szCs w:val="14"/>
          <w:lang w:val="en-GB"/>
        </w:rPr>
        <w:t xml:space="preserve">Figure </w:t>
      </w:r>
      <w:r w:rsidR="007650AE">
        <w:rPr>
          <w:b/>
          <w:sz w:val="14"/>
          <w:szCs w:val="14"/>
          <w:lang w:val="en-GB"/>
        </w:rPr>
        <w:t>9</w:t>
      </w:r>
      <w:r w:rsidRPr="00130B9A">
        <w:rPr>
          <w:sz w:val="14"/>
          <w:szCs w:val="14"/>
          <w:lang w:val="en-GB"/>
        </w:rPr>
        <w:t xml:space="preserve">: </w:t>
      </w:r>
      <w:r w:rsidR="004012A8">
        <w:rPr>
          <w:sz w:val="14"/>
          <w:szCs w:val="14"/>
          <w:lang w:val="en-GB"/>
        </w:rPr>
        <w:t xml:space="preserve">Left: Calculated DFT structure of Lu-P4M4-DOTA, top and side view, SPy activator omitted for clarity; Right: </w:t>
      </w:r>
      <w:r w:rsidR="007650AE">
        <w:rPr>
          <w:sz w:val="14"/>
          <w:szCs w:val="14"/>
          <w:lang w:val="en-GB"/>
        </w:rPr>
        <w:t>ROE correlations suggesting one preferred conformation of the isopropyl groups of Lu-P4M4-DOTA</w:t>
      </w:r>
      <w:r w:rsidR="00650B2E">
        <w:rPr>
          <w:sz w:val="14"/>
          <w:szCs w:val="14"/>
          <w:lang w:val="en-GB"/>
        </w:rPr>
        <w:t xml:space="preserve"> due to the steric overcrowd</w:t>
      </w:r>
      <w:r w:rsidR="004012A8">
        <w:rPr>
          <w:sz w:val="14"/>
          <w:szCs w:val="14"/>
          <w:lang w:val="en-GB"/>
        </w:rPr>
        <w:t>ing</w:t>
      </w:r>
      <w:r w:rsidR="00650B2E">
        <w:rPr>
          <w:sz w:val="14"/>
          <w:szCs w:val="14"/>
          <w:lang w:val="en-GB"/>
        </w:rPr>
        <w:t>.</w:t>
      </w:r>
    </w:p>
    <w:p w14:paraId="026DD2C2" w14:textId="2F1AA1F6" w:rsidR="002E7D80" w:rsidRDefault="002E7D80" w:rsidP="00ED7BD7">
      <w:pPr>
        <w:pStyle w:val="P1"/>
        <w:rPr>
          <w:lang w:val="en-GB"/>
        </w:rPr>
      </w:pPr>
    </w:p>
    <w:p w14:paraId="3542E421" w14:textId="77777777" w:rsidR="009311F4" w:rsidRDefault="009311F4" w:rsidP="00ED7BD7">
      <w:pPr>
        <w:pStyle w:val="P1"/>
        <w:rPr>
          <w:lang w:val="en-GB"/>
        </w:rPr>
        <w:sectPr w:rsidR="009311F4" w:rsidSect="00B10272">
          <w:type w:val="continuous"/>
          <w:pgSz w:w="11906" w:h="16838" w:code="9"/>
          <w:pgMar w:top="1673" w:right="936" w:bottom="1134" w:left="936" w:header="709" w:footer="709" w:gutter="0"/>
          <w:cols w:space="284"/>
          <w:docGrid w:linePitch="360"/>
        </w:sectPr>
      </w:pPr>
    </w:p>
    <w:p w14:paraId="4B6DB1D7" w14:textId="3EBB004A" w:rsidR="00550DDC" w:rsidRPr="00130B9A" w:rsidRDefault="00550DDC" w:rsidP="00ED7BD7">
      <w:pPr>
        <w:pStyle w:val="P1"/>
        <w:rPr>
          <w:lang w:val="en-GB"/>
        </w:rPr>
      </w:pPr>
      <w:r w:rsidRPr="00130B9A">
        <w:rPr>
          <w:lang w:val="en-GB"/>
        </w:rPr>
        <w:t xml:space="preserve">ROESY experiments support this view and show </w:t>
      </w:r>
      <w:r w:rsidR="002377C1">
        <w:rPr>
          <w:lang w:val="en-GB"/>
        </w:rPr>
        <w:t xml:space="preserve">significantly stronger </w:t>
      </w:r>
      <w:r w:rsidRPr="00130B9A">
        <w:rPr>
          <w:lang w:val="en-GB"/>
        </w:rPr>
        <w:t xml:space="preserve">ROE correlations </w:t>
      </w:r>
      <w:r w:rsidR="00045DF2">
        <w:rPr>
          <w:lang w:val="en-GB"/>
        </w:rPr>
        <w:t xml:space="preserve">from the side-arm methyl groups and CH-groups of the basic ring scaffold to </w:t>
      </w:r>
      <w:r w:rsidR="002377C1">
        <w:rPr>
          <w:lang w:val="en-GB"/>
        </w:rPr>
        <w:t>the</w:t>
      </w:r>
      <w:r w:rsidR="002377C1" w:rsidRPr="00130B9A">
        <w:rPr>
          <w:lang w:val="en-GB"/>
        </w:rPr>
        <w:t xml:space="preserve"> </w:t>
      </w:r>
      <w:r w:rsidR="00901897">
        <w:rPr>
          <w:lang w:val="en-GB"/>
        </w:rPr>
        <w:t>pro-(</w:t>
      </w:r>
      <w:r w:rsidR="00901897" w:rsidRPr="00247AF6">
        <w:rPr>
          <w:i/>
          <w:lang w:val="en-GB"/>
        </w:rPr>
        <w:t>R</w:t>
      </w:r>
      <w:r w:rsidR="00901897">
        <w:rPr>
          <w:lang w:val="en-GB"/>
        </w:rPr>
        <w:t xml:space="preserve">) </w:t>
      </w:r>
      <w:r w:rsidRPr="00901897">
        <w:rPr>
          <w:lang w:val="en-GB"/>
        </w:rPr>
        <w:t>methyl</w:t>
      </w:r>
      <w:r w:rsidRPr="00130B9A">
        <w:rPr>
          <w:lang w:val="en-GB"/>
        </w:rPr>
        <w:t xml:space="preserve"> substituent</w:t>
      </w:r>
      <w:r w:rsidR="00ED02FD">
        <w:rPr>
          <w:lang w:val="en-GB"/>
        </w:rPr>
        <w:t>s</w:t>
      </w:r>
      <w:r w:rsidRPr="00130B9A">
        <w:rPr>
          <w:lang w:val="en-GB"/>
        </w:rPr>
        <w:t xml:space="preserve"> </w:t>
      </w:r>
      <w:r w:rsidR="00901897">
        <w:rPr>
          <w:lang w:val="en-GB"/>
        </w:rPr>
        <w:t xml:space="preserve">of </w:t>
      </w:r>
      <w:r w:rsidR="00045DF2">
        <w:rPr>
          <w:lang w:val="en-GB"/>
        </w:rPr>
        <w:t>the</w:t>
      </w:r>
      <w:r w:rsidRPr="00130B9A">
        <w:rPr>
          <w:lang w:val="en-GB"/>
        </w:rPr>
        <w:t xml:space="preserve"> isopropyl group</w:t>
      </w:r>
      <w:r w:rsidR="00901897">
        <w:rPr>
          <w:lang w:val="en-GB"/>
        </w:rPr>
        <w:t>s</w:t>
      </w:r>
      <w:r w:rsidRPr="00130B9A">
        <w:rPr>
          <w:lang w:val="en-GB"/>
        </w:rPr>
        <w:t xml:space="preserve">, indicating </w:t>
      </w:r>
      <w:r w:rsidR="00901897">
        <w:rPr>
          <w:lang w:val="en-GB"/>
        </w:rPr>
        <w:t>only one preferred conformation</w:t>
      </w:r>
      <w:r w:rsidR="00927BFB">
        <w:rPr>
          <w:lang w:val="en-GB"/>
        </w:rPr>
        <w:t xml:space="preserve"> (Figure 9)</w:t>
      </w:r>
      <w:r w:rsidRPr="00130B9A">
        <w:rPr>
          <w:lang w:val="en-GB"/>
        </w:rPr>
        <w:t>.</w:t>
      </w:r>
    </w:p>
    <w:p w14:paraId="4A4C6D08" w14:textId="0FAC674B" w:rsidR="00325FF9" w:rsidRPr="00130B9A" w:rsidRDefault="00325FF9" w:rsidP="00ED7BD7">
      <w:pPr>
        <w:pStyle w:val="P1"/>
        <w:rPr>
          <w:rFonts w:eastAsia="Times New Roman"/>
          <w:bCs/>
          <w:szCs w:val="16"/>
          <w:lang w:val="en-GB"/>
        </w:rPr>
      </w:pPr>
    </w:p>
    <w:p w14:paraId="70FFA345" w14:textId="77777777" w:rsidR="00550DDC" w:rsidRPr="00130B9A" w:rsidRDefault="0015108B" w:rsidP="00550DDC">
      <w:pPr>
        <w:keepNext/>
        <w:jc w:val="center"/>
        <w:rPr>
          <w:rFonts w:eastAsia="Times New Roman"/>
          <w:bCs/>
          <w:szCs w:val="16"/>
          <w:lang w:val="en-GB"/>
        </w:rPr>
      </w:pPr>
      <w:r w:rsidRPr="00130B9A">
        <w:rPr>
          <w:rFonts w:eastAsia="Times New Roman"/>
          <w:noProof/>
          <w:szCs w:val="16"/>
          <w:lang w:val="de-CH" w:eastAsia="de-CH"/>
        </w:rPr>
        <w:drawing>
          <wp:inline distT="0" distB="0" distL="0" distR="0" wp14:anchorId="1A24EAF2" wp14:editId="155604C8">
            <wp:extent cx="1099595" cy="1034323"/>
            <wp:effectExtent l="0" t="0" r="5715" b="0"/>
            <wp:docPr id="34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5846" cy="1059016"/>
                    </a:xfrm>
                    <a:prstGeom prst="rect">
                      <a:avLst/>
                    </a:prstGeom>
                    <a:noFill/>
                    <a:ln>
                      <a:noFill/>
                    </a:ln>
                  </pic:spPr>
                </pic:pic>
              </a:graphicData>
            </a:graphic>
          </wp:inline>
        </w:drawing>
      </w:r>
      <w:r w:rsidRPr="00130B9A">
        <w:rPr>
          <w:rFonts w:eastAsia="Times New Roman"/>
          <w:noProof/>
          <w:szCs w:val="16"/>
          <w:lang w:val="de-CH" w:eastAsia="de-CH"/>
        </w:rPr>
        <w:drawing>
          <wp:inline distT="0" distB="0" distL="0" distR="0" wp14:anchorId="20022F58" wp14:editId="0EDF0FC6">
            <wp:extent cx="1055143" cy="1030605"/>
            <wp:effectExtent l="0" t="0" r="0" b="0"/>
            <wp:docPr id="34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6" cstate="print">
                      <a:extLst>
                        <a:ext uri="{28A0092B-C50C-407E-A947-70E740481C1C}">
                          <a14:useLocalDpi xmlns:a14="http://schemas.microsoft.com/office/drawing/2010/main" val="0"/>
                        </a:ext>
                      </a:extLst>
                    </a:blip>
                    <a:srcRect b="6194"/>
                    <a:stretch>
                      <a:fillRect/>
                    </a:stretch>
                  </pic:blipFill>
                  <pic:spPr bwMode="auto">
                    <a:xfrm>
                      <a:off x="0" y="0"/>
                      <a:ext cx="1085779" cy="1060528"/>
                    </a:xfrm>
                    <a:prstGeom prst="rect">
                      <a:avLst/>
                    </a:prstGeom>
                    <a:noFill/>
                    <a:ln>
                      <a:noFill/>
                    </a:ln>
                  </pic:spPr>
                </pic:pic>
              </a:graphicData>
            </a:graphic>
          </wp:inline>
        </w:drawing>
      </w:r>
    </w:p>
    <w:p w14:paraId="1A278654" w14:textId="15B13BD6" w:rsidR="00550DDC" w:rsidRPr="00130B9A" w:rsidRDefault="00550DDC" w:rsidP="00ED7BD7">
      <w:pPr>
        <w:pStyle w:val="P1"/>
        <w:rPr>
          <w:sz w:val="14"/>
          <w:szCs w:val="14"/>
          <w:lang w:val="en-GB"/>
        </w:rPr>
      </w:pPr>
      <w:r w:rsidRPr="00130B9A">
        <w:rPr>
          <w:b/>
          <w:sz w:val="14"/>
          <w:szCs w:val="14"/>
          <w:lang w:val="en-GB"/>
        </w:rPr>
        <w:t xml:space="preserve">Figure </w:t>
      </w:r>
      <w:r w:rsidR="00D24E58">
        <w:rPr>
          <w:b/>
          <w:sz w:val="14"/>
          <w:szCs w:val="14"/>
          <w:lang w:val="en-GB"/>
        </w:rPr>
        <w:t>10</w:t>
      </w:r>
      <w:r w:rsidRPr="00130B9A">
        <w:rPr>
          <w:sz w:val="14"/>
          <w:szCs w:val="14"/>
          <w:lang w:val="en-GB"/>
        </w:rPr>
        <w:t>: The tensors generated by the t</w:t>
      </w:r>
      <w:r w:rsidR="00994A2E">
        <w:rPr>
          <w:sz w:val="14"/>
          <w:szCs w:val="14"/>
          <w:lang w:val="en-GB"/>
        </w:rPr>
        <w:t>hulium (left) and dysprosium complex</w:t>
      </w:r>
      <w:r w:rsidRPr="00130B9A">
        <w:rPr>
          <w:sz w:val="14"/>
          <w:szCs w:val="14"/>
          <w:lang w:val="en-GB"/>
        </w:rPr>
        <w:t xml:space="preserve"> (right) and their relative orientation to ubiquitin S57C (PCS isosurfaces set to 0.2 ppm (outer layer) and 0.8 ppm (inner layer)).</w:t>
      </w:r>
    </w:p>
    <w:p w14:paraId="5FBC8BB9" w14:textId="77777777" w:rsidR="007C3B58" w:rsidRDefault="007C3B58" w:rsidP="005A4043">
      <w:pPr>
        <w:pStyle w:val="P1"/>
        <w:rPr>
          <w:rFonts w:eastAsia="Times New Roman"/>
          <w:bCs/>
          <w:szCs w:val="16"/>
          <w:lang w:val="en-GB"/>
        </w:rPr>
      </w:pPr>
    </w:p>
    <w:p w14:paraId="61396820" w14:textId="6F7D6430" w:rsidR="00E337CA" w:rsidRDefault="00E337CA" w:rsidP="005A4043">
      <w:pPr>
        <w:pStyle w:val="P1"/>
        <w:rPr>
          <w:rFonts w:eastAsia="Times New Roman"/>
          <w:bCs/>
          <w:szCs w:val="16"/>
          <w:lang w:val="en-GB"/>
        </w:rPr>
      </w:pPr>
      <w:r>
        <w:rPr>
          <w:rFonts w:eastAsia="Times New Roman"/>
          <w:bCs/>
          <w:szCs w:val="16"/>
          <w:lang w:val="en-GB"/>
        </w:rPr>
        <w:t>In terms of the coordination geometry of the ligand, t</w:t>
      </w:r>
      <w:r w:rsidR="009A2F0C" w:rsidRPr="00130B9A">
        <w:rPr>
          <w:rFonts w:eastAsia="Times New Roman"/>
          <w:bCs/>
          <w:szCs w:val="16"/>
          <w:lang w:val="en-GB"/>
        </w:rPr>
        <w:t xml:space="preserve">he </w:t>
      </w:r>
      <w:r w:rsidR="0020723E">
        <w:rPr>
          <w:rFonts w:eastAsia="Times New Roman"/>
          <w:bCs/>
          <w:szCs w:val="16"/>
          <w:lang w:val="en-GB"/>
        </w:rPr>
        <w:t xml:space="preserve">performed </w:t>
      </w:r>
      <w:r w:rsidR="009A2F0C" w:rsidRPr="00130B9A">
        <w:rPr>
          <w:rFonts w:eastAsia="Times New Roman"/>
          <w:bCs/>
          <w:szCs w:val="16"/>
          <w:lang w:val="en-GB"/>
        </w:rPr>
        <w:t xml:space="preserve">DFT calculations show that the position of the donor atoms differs only by a distance of up to 0.11 </w:t>
      </w:r>
      <w:r w:rsidR="009A2F0C" w:rsidRPr="00130B9A">
        <w:rPr>
          <w:rFonts w:eastAsia="Times New Roman" w:cs="Arial"/>
          <w:bCs/>
          <w:szCs w:val="16"/>
          <w:lang w:val="en-GB"/>
        </w:rPr>
        <w:t>Å</w:t>
      </w:r>
      <w:r w:rsidR="009A2F0C" w:rsidRPr="00130B9A">
        <w:rPr>
          <w:rFonts w:eastAsia="Times New Roman"/>
          <w:bCs/>
          <w:szCs w:val="16"/>
          <w:lang w:val="en-GB"/>
        </w:rPr>
        <w:t xml:space="preserve"> when comparing the </w:t>
      </w:r>
      <w:r w:rsidR="004A37E7">
        <w:rPr>
          <w:rFonts w:eastAsia="Times New Roman"/>
          <w:bCs/>
          <w:szCs w:val="16"/>
          <w:lang w:val="en-GB"/>
        </w:rPr>
        <w:t>isopropyl and the methyl variant of the LCT</w:t>
      </w:r>
      <w:r w:rsidR="00C60D98">
        <w:rPr>
          <w:rFonts w:eastAsia="Times New Roman"/>
          <w:bCs/>
          <w:szCs w:val="16"/>
          <w:lang w:val="en-GB"/>
        </w:rPr>
        <w:t xml:space="preserve"> (</w:t>
      </w:r>
      <w:r w:rsidR="00DA69EA">
        <w:rPr>
          <w:rFonts w:eastAsia="Times New Roman"/>
          <w:bCs/>
          <w:szCs w:val="16"/>
          <w:lang w:val="en-GB"/>
        </w:rPr>
        <w:t>Figures S25, S26</w:t>
      </w:r>
      <w:r w:rsidR="00C60D98">
        <w:rPr>
          <w:rFonts w:eastAsia="Times New Roman"/>
          <w:bCs/>
          <w:szCs w:val="16"/>
          <w:lang w:val="en-GB"/>
        </w:rPr>
        <w:t>)</w:t>
      </w:r>
      <w:r w:rsidR="004A37E7">
        <w:rPr>
          <w:rFonts w:eastAsia="Times New Roman"/>
          <w:bCs/>
          <w:szCs w:val="16"/>
          <w:lang w:val="en-GB"/>
        </w:rPr>
        <w:t xml:space="preserve">. </w:t>
      </w:r>
      <w:r w:rsidR="0020723E">
        <w:rPr>
          <w:rFonts w:eastAsia="Times New Roman"/>
          <w:bCs/>
          <w:szCs w:val="16"/>
          <w:lang w:val="en-GB"/>
        </w:rPr>
        <w:t>Th</w:t>
      </w:r>
      <w:r w:rsidR="007365F9">
        <w:rPr>
          <w:rFonts w:eastAsia="Times New Roman"/>
          <w:bCs/>
          <w:szCs w:val="16"/>
          <w:lang w:val="en-GB"/>
        </w:rPr>
        <w:t xml:space="preserve">ese small changes </w:t>
      </w:r>
      <w:r>
        <w:rPr>
          <w:rFonts w:eastAsia="Times New Roman"/>
          <w:bCs/>
          <w:szCs w:val="16"/>
          <w:lang w:val="en-GB"/>
        </w:rPr>
        <w:t xml:space="preserve">in the geometry of the LCT </w:t>
      </w:r>
      <w:r w:rsidR="007365F9">
        <w:rPr>
          <w:rFonts w:eastAsia="Times New Roman"/>
          <w:bCs/>
          <w:szCs w:val="16"/>
          <w:lang w:val="en-GB"/>
        </w:rPr>
        <w:t>are also reflected in the</w:t>
      </w:r>
      <w:r w:rsidR="009A2F0C" w:rsidRPr="00130B9A">
        <w:rPr>
          <w:rFonts w:eastAsia="Times New Roman"/>
          <w:bCs/>
          <w:szCs w:val="16"/>
          <w:lang w:val="en-GB"/>
        </w:rPr>
        <w:t xml:space="preserve"> </w:t>
      </w:r>
      <w:r w:rsidR="0020723E">
        <w:rPr>
          <w:rFonts w:eastAsia="Times New Roman"/>
          <w:bCs/>
          <w:szCs w:val="16"/>
          <w:lang w:val="en-GB"/>
        </w:rPr>
        <w:t xml:space="preserve">intrinsic </w:t>
      </w:r>
      <w:r w:rsidR="0072301C">
        <w:rPr>
          <w:rFonts w:eastAsia="Times New Roman"/>
          <w:bCs/>
          <w:szCs w:val="16"/>
          <w:lang w:val="en-GB"/>
        </w:rPr>
        <w:t xml:space="preserve">proton </w:t>
      </w:r>
      <w:r w:rsidR="009A2F0C" w:rsidRPr="00130B9A">
        <w:rPr>
          <w:rFonts w:eastAsia="Times New Roman"/>
          <w:bCs/>
          <w:szCs w:val="16"/>
          <w:lang w:val="en-GB"/>
        </w:rPr>
        <w:t>shift range of Dy-P4M4-DOTA</w:t>
      </w:r>
      <w:r w:rsidR="007365F9">
        <w:rPr>
          <w:rFonts w:eastAsia="Times New Roman"/>
          <w:bCs/>
          <w:szCs w:val="16"/>
          <w:lang w:val="en-GB"/>
        </w:rPr>
        <w:t>, which</w:t>
      </w:r>
      <w:r w:rsidR="009A2F0C" w:rsidRPr="00130B9A">
        <w:rPr>
          <w:rFonts w:eastAsia="Times New Roman"/>
          <w:bCs/>
          <w:szCs w:val="16"/>
          <w:lang w:val="en-GB"/>
        </w:rPr>
        <w:t xml:space="preserve"> is enhanced by 70 ppm when compared with its predecessor, </w:t>
      </w:r>
      <w:r w:rsidR="007365F9">
        <w:rPr>
          <w:rFonts w:eastAsia="Times New Roman"/>
          <w:bCs/>
          <w:szCs w:val="16"/>
          <w:lang w:val="en-GB"/>
        </w:rPr>
        <w:t xml:space="preserve">and the intrinsic </w:t>
      </w:r>
      <w:r w:rsidR="009A2F0C" w:rsidRPr="00130B9A">
        <w:rPr>
          <w:rFonts w:eastAsia="Times New Roman"/>
          <w:bCs/>
          <w:szCs w:val="16"/>
          <w:lang w:val="en-GB"/>
        </w:rPr>
        <w:t>shift range of Tm-P4M4-DOTA</w:t>
      </w:r>
      <w:r w:rsidR="007365F9">
        <w:rPr>
          <w:rFonts w:eastAsia="Times New Roman"/>
          <w:bCs/>
          <w:szCs w:val="16"/>
          <w:lang w:val="en-GB"/>
        </w:rPr>
        <w:t>, which</w:t>
      </w:r>
      <w:r w:rsidR="009A2F0C" w:rsidRPr="00130B9A">
        <w:rPr>
          <w:rFonts w:eastAsia="Times New Roman"/>
          <w:bCs/>
          <w:szCs w:val="16"/>
          <w:lang w:val="en-GB"/>
        </w:rPr>
        <w:t xml:space="preserve"> is contracted by 50 ppm</w:t>
      </w:r>
      <w:r>
        <w:rPr>
          <w:rFonts w:eastAsia="Times New Roman"/>
          <w:bCs/>
          <w:szCs w:val="16"/>
          <w:lang w:val="en-GB"/>
        </w:rPr>
        <w:t xml:space="preserve"> </w:t>
      </w:r>
      <w:r w:rsidRPr="00130B9A">
        <w:rPr>
          <w:rFonts w:eastAsia="Times New Roman"/>
          <w:bCs/>
          <w:szCs w:val="16"/>
          <w:lang w:val="en-GB"/>
        </w:rPr>
        <w:t>(Spectra in SI, p. 2</w:t>
      </w:r>
      <w:r w:rsidR="00C70D28">
        <w:rPr>
          <w:rFonts w:eastAsia="Times New Roman"/>
          <w:bCs/>
          <w:szCs w:val="16"/>
          <w:lang w:val="en-GB"/>
        </w:rPr>
        <w:t>3</w:t>
      </w:r>
      <w:r w:rsidRPr="00130B9A">
        <w:rPr>
          <w:rFonts w:eastAsia="Times New Roman"/>
          <w:bCs/>
          <w:szCs w:val="16"/>
          <w:lang w:val="en-GB"/>
        </w:rPr>
        <w:t>)</w:t>
      </w:r>
      <w:r w:rsidR="009A2F0C" w:rsidRPr="00130B9A">
        <w:rPr>
          <w:rFonts w:eastAsia="Times New Roman"/>
          <w:bCs/>
          <w:szCs w:val="16"/>
          <w:lang w:val="en-GB"/>
        </w:rPr>
        <w:t xml:space="preserve">. </w:t>
      </w:r>
    </w:p>
    <w:p w14:paraId="79590C85" w14:textId="35306244" w:rsidR="00550DDC" w:rsidRPr="009A2F0C" w:rsidRDefault="00C53C33" w:rsidP="005A4043">
      <w:pPr>
        <w:pStyle w:val="P1"/>
        <w:rPr>
          <w:rFonts w:eastAsia="Times New Roman"/>
          <w:bCs/>
          <w:szCs w:val="16"/>
          <w:lang w:val="en-GB"/>
        </w:rPr>
      </w:pPr>
      <w:r w:rsidRPr="00130B9A">
        <w:rPr>
          <w:lang w:val="en-GB"/>
        </w:rPr>
        <w:t>In order t</w:t>
      </w:r>
      <w:r w:rsidR="00550DDC" w:rsidRPr="00130B9A">
        <w:rPr>
          <w:lang w:val="en-GB"/>
        </w:rPr>
        <w:t xml:space="preserve">o investigate the mobility of the newly developed lanthanide chelating tag on the proteins surface, the metal </w:t>
      </w:r>
      <w:r w:rsidR="00A25B0E" w:rsidRPr="00130B9A">
        <w:rPr>
          <w:lang w:val="en-GB"/>
        </w:rPr>
        <w:t>centre</w:t>
      </w:r>
      <w:r w:rsidR="00550DDC" w:rsidRPr="00130B9A">
        <w:rPr>
          <w:lang w:val="en-GB"/>
        </w:rPr>
        <w:t xml:space="preserve"> distribution was </w:t>
      </w:r>
      <w:r w:rsidR="00E337CA" w:rsidRPr="00130B9A">
        <w:rPr>
          <w:lang w:val="en-GB"/>
        </w:rPr>
        <w:t>modelled</w:t>
      </w:r>
      <w:r w:rsidR="00550DDC" w:rsidRPr="00130B9A">
        <w:rPr>
          <w:lang w:val="en-GB"/>
        </w:rPr>
        <w:t xml:space="preserve"> using a method developed by </w:t>
      </w:r>
      <w:proofErr w:type="spellStart"/>
      <w:r w:rsidR="00497514">
        <w:rPr>
          <w:lang w:val="en-GB"/>
        </w:rPr>
        <w:t>Suturina</w:t>
      </w:r>
      <w:proofErr w:type="spellEnd"/>
      <w:r w:rsidR="00497514" w:rsidRPr="00130B9A">
        <w:rPr>
          <w:lang w:val="en-GB"/>
        </w:rPr>
        <w:t xml:space="preserve"> </w:t>
      </w:r>
      <w:r w:rsidR="00550DDC" w:rsidRPr="00130B9A">
        <w:rPr>
          <w:lang w:val="en-GB"/>
        </w:rPr>
        <w:t>et al. (Figure</w:t>
      </w:r>
      <w:r w:rsidR="00481A5A" w:rsidRPr="00130B9A">
        <w:rPr>
          <w:lang w:val="en-GB"/>
        </w:rPr>
        <w:t> </w:t>
      </w:r>
      <w:r w:rsidR="00DD17B7">
        <w:rPr>
          <w:lang w:val="en-GB"/>
        </w:rPr>
        <w:t>1</w:t>
      </w:r>
      <w:r w:rsidR="00D24E58">
        <w:rPr>
          <w:lang w:val="en-GB"/>
        </w:rPr>
        <w:t>1</w:t>
      </w:r>
      <w:r w:rsidR="00550DDC" w:rsidRPr="00130B9A">
        <w:rPr>
          <w:lang w:val="en-GB"/>
        </w:rPr>
        <w:t>).</w:t>
      </w:r>
      <w:r w:rsidR="00550DDC" w:rsidRPr="00130B9A">
        <w:rPr>
          <w:lang w:val="en-GB"/>
        </w:rPr>
        <w:fldChar w:fldCharType="begin">
          <w:fldData xml:space="preserve">PEVuZE5vdGU+PENpdGU+PEF1dGhvcj5TdXR1cmluYTwvQXV0aG9yPjxZZWFyPjIwMTc8L1llYXI+
PFJlY051bT4zMjwvUmVjTnVtPjxEaXNwbGF5VGV4dD48c3R5bGUgZmFjZT0ic3VwZXJzY3JpcHQi
PjMzLTM1PC9zdHlsZT48L0Rpc3BsYXlUZXh0PjxyZWNvcmQ+PHJlYy1udW1iZXI+MzI8L3JlYy1u
dW1iZXI+PGZvcmVpZ24ta2V5cz48a2V5IGFwcD0iRU4iIGRiLWlkPSJ6NWZzMHpldGt3NXJhMGV4
ZDJscHY1ZGQ5cnd4dnNlOWZycHYiIHRpbWVzdGFtcD0iMTU1NDg0ODIwOSI+MzI8L2tleT48L2Zv
cmVpZ24ta2V5cz48cmVmLXR5cGUgbmFtZT0iSm91cm5hbCBBcnRpY2xlIj4xNzwvcmVmLXR5cGU+
PGNvbnRyaWJ1dG9ycz48YXV0aG9ycz48YXV0aG9yPlN1dHVyaW5hLCBFbGl6YXZldGEgQS48L2F1
dGhvcj48YXV0aG9yPkhhdXNzaW5nZXIsIERhbmllbDwvYXV0aG9yPjxhdXRob3I+WmltbWVybWFu
biwgS2FzcGFyPC9hdXRob3I+PGF1dGhvcj5HYXJidWlvLCBMdWNhPC9hdXRob3I+PGF1dGhvcj5Z
dWxpa292LCBNYXhpbTwvYXV0aG9yPjxhdXRob3I+SmVzY2hrZSwgR3VubmFyPC9hdXRob3I+PGF1
dGhvcj5LdXByb3YsIElseWE8L2F1dGhvcj48L2F1dGhvcnM+PC9jb250cmlidXRvcnM+PHRpdGxl
cz48dGl0bGU+TW9kZWwtZnJlZSBleHRyYWN0aW9uIG9mIHNwaW4gbGFiZWwgcG9zaXRpb24gZGlz
dHJpYnV0aW9ucyBmcm9tIHBzZXVkb2NvbnRhY3Qgc2hpZnQgZGF0YTwvdGl0bGU+PHNlY29uZGFy
eS10aXRsZT5DaGVtLiBTY2kuPC9zZWNvbmRhcnktdGl0bGU+PC90aXRsZXM+PHBlcmlvZGljYWw+
PGZ1bGwtdGl0bGU+Q2hlbS4gU2NpLjwvZnVsbC10aXRsZT48L3BlcmlvZGljYWw+PHBhZ2VzPjI3
NTEtMjc1NzwvcGFnZXM+PHZvbHVtZT44PC92b2x1bWU+PG51bWJlcj40PC9udW1iZXI+PGRhdGVz
Pjx5ZWFyPjIwMTc8L3llYXI+PC9kYXRlcz48cHVibGlzaGVyPlRoZSBSb3lhbCBTb2NpZXR5IG9m
IENoZW1pc3RyeTwvcHVibGlzaGVyPjxpc2JuPjIwNDEtNjUyMDwvaXNibj48d29yay10eXBlPjEw
LjEwMzkvQzZTQzAzNzM2RDwvd29yay10eXBlPjx1cmxzPjxyZWxhdGVkLXVybHM+PHVybD5odHRw
Oi8vZHguZG9pLm9yZy8xMC4xMDM5L0M2U0MwMzczNkQ8L3VybD48L3JlbGF0ZWQtdXJscz48L3Vy
bHM+PGVsZWN0cm9uaWMtcmVzb3VyY2UtbnVtPjEwLjEwMzkvQzZTQzAzNzM2RDwvZWxlY3Ryb25p
Yy1yZXNvdXJjZS1udW0+PC9yZWNvcmQ+PC9DaXRlPjxDaXRlPjxBdXRob3I+U3V0dXJpbmE8L0F1
dGhvcj48WWVhcj4yMDE2PC9ZZWFyPjxSZWNOdW0+MzM8L1JlY051bT48cmVjb3JkPjxyZWMtbnVt
YmVyPjMzPC9yZWMtbnVtYmVyPjxmb3JlaWduLWtleXM+PGtleSBhcHA9IkVOIiBkYi1pZD0iejVm
czB6ZXRrdzVyYTBleGQybHB2NWRkOXJ3eHZzZTlmcnB2IiB0aW1lc3RhbXA9IjE1NTQ4NDgyMDki
PjMzPC9rZXk+PC9mb3JlaWduLWtleXM+PHJlZi10eXBlIG5hbWU9IkpvdXJuYWwgQXJ0aWNsZSI+
MTc8L3JlZi10eXBlPjxjb250cmlidXRvcnM+PGF1dGhvcnM+PGF1dGhvcj5TdXR1cmluYSwgRWxp
emF2ZXRhIEEuPC9hdXRob3I+PGF1dGhvcj5LdXByb3YsIElseWE8L2F1dGhvcj48L2F1dGhvcnM+
PC9jb250cmlidXRvcnM+PHRpdGxlcz48dGl0bGU+UHNldWRvY29udGFjdCBzaGlmdHMgZnJvbSBt
b2JpbGUgc3BpbiBsYWJlbHM8L3RpdGxlPjxzZWNvbmRhcnktdGl0bGU+UGh5c2ljYWwgQ2hlbWlz
dHJ5IENoZW1pY2FsIFBoeXNpY3M8L3NlY29uZGFyeS10aXRsZT48L3RpdGxlcz48cGVyaW9kaWNh
bD48ZnVsbC10aXRsZT5QaHlzaWNhbCBDaGVtaXN0cnkgQ2hlbWljYWwgUGh5c2ljczwvZnVsbC10
aXRsZT48L3BlcmlvZGljYWw+PHBhZ2VzPjI2NDEyLTI2NDIyPC9wYWdlcz48dm9sdW1lPjE4PC92
b2x1bWU+PG51bWJlcj4zODwvbnVtYmVyPjxkYXRlcz48eWVhcj4yMDE2PC95ZWFyPjwvZGF0ZXM+
PHB1Ymxpc2hlcj5UaGUgUm95YWwgU29jaWV0eSBvZiBDaGVtaXN0cnk8L3B1Ymxpc2hlcj48aXNi
bj4xNDYzLTkwNzY8L2lzYm4+PHdvcmstdHlwZT4xMC4xMDM5L0M2Q1AwNTQzN0Q8L3dvcmstdHlw
ZT48dXJscz48cmVsYXRlZC11cmxzPjx1cmw+aHR0cDovL2R4LmRvaS5vcmcvMTAuMTAzOS9DNkNQ
MDU0MzdEPC91cmw+PC9yZWxhdGVkLXVybHM+PC91cmxzPjxlbGVjdHJvbmljLXJlc291cmNlLW51
bT4xMC4xMDM5L0M2Q1AwNTQzN0Q8L2VsZWN0cm9uaWMtcmVzb3VyY2UtbnVtPjwvcmVjb3JkPjwv
Q2l0ZT48Q2l0ZT48QXV0aG9yPkhvZ2JlbjwvQXV0aG9yPjxZZWFyPjIwMTE8L1llYXI+PFJlY051
bT41MDwvUmVjTnVtPjxyZWNvcmQ+PHJlYy1udW1iZXI+NTA8L3JlYy1udW1iZXI+PGZvcmVpZ24t
a2V5cz48a2V5IGFwcD0iRU4iIGRiLWlkPSJ6NWZzMHpldGt3NXJhMGV4ZDJscHY1ZGQ5cnd4dnNl
OWZycHYiIHRpbWVzdGFtcD0iMTU1ODYxNjk4MyI+NTA8L2tleT48L2ZvcmVpZ24ta2V5cz48cmVm
LXR5cGUgbmFtZT0iSm91cm5hbCBBcnRpY2xlIj4xNzwvcmVmLXR5cGU+PGNvbnRyaWJ1dG9ycz48
YXV0aG9ycz48YXV0aG9yPkhvZ2JlbiwgSC4gSi48L2F1dGhvcj48YXV0aG9yPktyenlzdHluaWFr
LCBNLjwvYXV0aG9yPjxhdXRob3I+Q2hhcm5vY2ssIEcuIFQuIFAuPC9hdXRob3I+PGF1dGhvcj5I
b3JlLCBQLiBKLjwvYXV0aG9yPjxhdXRob3I+S3Vwcm92LCBJbHlhPC9hdXRob3I+PC9hdXRob3Jz
PjwvY29udHJpYnV0b3JzPjx0aXRsZXM+PHRpdGxlPlNwaW5hY2gg4oCTIEEgc29mdHdhcmUgbGli
cmFyeSBmb3Igc2ltdWxhdGlvbiBvZiBzcGluIGR5bmFtaWNzIGluIGxhcmdlIHNwaW4gc3lzdGVt
czwvdGl0bGU+PHNlY29uZGFyeS10aXRsZT5Kb3VybmFsIG9mIE1hZ25ldGljIFJlc29uYW5jZTwv
c2Vjb25kYXJ5LXRpdGxlPjwvdGl0bGVzPjxwZXJpb2RpY2FsPjxmdWxsLXRpdGxlPkpvdXJuYWwg
b2YgTWFnbmV0aWMgUmVzb25hbmNlPC9mdWxsLXRpdGxlPjwvcGVyaW9kaWNhbD48cGFnZXM+MTc5
LTE5NDwvcGFnZXM+PHZvbHVtZT4yMDg8L3ZvbHVtZT48bnVtYmVyPjI8L251bWJlcj48a2V5d29y
ZHM+PGtleXdvcmQ+Tk1SPC9rZXl3b3JkPjxrZXl3b3JkPkVTUjwva2V5d29yZD48a2V5d29yZD5T
aW11bGF0aW9uPC9rZXl3b3JkPjxrZXl3b3JkPlNwaW4gZHluYW1pY3M8L2tleXdvcmQ+PC9rZXl3
b3Jkcz48ZGF0ZXM+PHllYXI+MjAxMTwveWVhcj48cHViLWRhdGVzPjxkYXRlPjIwMTEvMDIvMDEv
PC9kYXRlPjwvcHViLWRhdGVzPjwvZGF0ZXM+PGlzYm4+MTA5MC03ODA3PC9pc2JuPjx1cmxzPjxy
ZWxhdGVkLXVybHM+PHVybD5odHRwOi8vd3d3LnNjaWVuY2VkaXJlY3QuY29tL3NjaWVuY2UvYXJ0
aWNsZS9waWkvUzEwOTA3ODA3MTAwMDM1NzU8L3VybD48L3JlbGF0ZWQtdXJscz48L3VybHM+PGVs
ZWN0cm9uaWMtcmVzb3VyY2UtbnVtPmh0dHBzOi8vZG9pLm9yZy8xMC4xMDE2L2ouam1yLjIwMTAu
MTEuMDA4PC9lbGVjdHJvbmljLXJlc291cmNlLW51bT48L3JlY29yZD48L0NpdGU+PC9FbmROb3Rl
Pn==
</w:fldData>
        </w:fldChar>
      </w:r>
      <w:r w:rsidR="001E2873">
        <w:rPr>
          <w:lang w:val="en-GB"/>
        </w:rPr>
        <w:instrText xml:space="preserve"> ADDIN EN.CITE </w:instrText>
      </w:r>
      <w:r w:rsidR="001E2873">
        <w:rPr>
          <w:lang w:val="en-GB"/>
        </w:rPr>
        <w:fldChar w:fldCharType="begin">
          <w:fldData xml:space="preserve">PEVuZE5vdGU+PENpdGU+PEF1dGhvcj5TdXR1cmluYTwvQXV0aG9yPjxZZWFyPjIwMTc8L1llYXI+
PFJlY051bT4zMjwvUmVjTnVtPjxEaXNwbGF5VGV4dD48c3R5bGUgZmFjZT0ic3VwZXJzY3JpcHQi
PjMzLTM1PC9zdHlsZT48L0Rpc3BsYXlUZXh0PjxyZWNvcmQ+PHJlYy1udW1iZXI+MzI8L3JlYy1u
dW1iZXI+PGZvcmVpZ24ta2V5cz48a2V5IGFwcD0iRU4iIGRiLWlkPSJ6NWZzMHpldGt3NXJhMGV4
ZDJscHY1ZGQ5cnd4dnNlOWZycHYiIHRpbWVzdGFtcD0iMTU1NDg0ODIwOSI+MzI8L2tleT48L2Zv
cmVpZ24ta2V5cz48cmVmLXR5cGUgbmFtZT0iSm91cm5hbCBBcnRpY2xlIj4xNzwvcmVmLXR5cGU+
PGNvbnRyaWJ1dG9ycz48YXV0aG9ycz48YXV0aG9yPlN1dHVyaW5hLCBFbGl6YXZldGEgQS48L2F1
dGhvcj48YXV0aG9yPkhhdXNzaW5nZXIsIERhbmllbDwvYXV0aG9yPjxhdXRob3I+WmltbWVybWFu
biwgS2FzcGFyPC9hdXRob3I+PGF1dGhvcj5HYXJidWlvLCBMdWNhPC9hdXRob3I+PGF1dGhvcj5Z
dWxpa292LCBNYXhpbTwvYXV0aG9yPjxhdXRob3I+SmVzY2hrZSwgR3VubmFyPC9hdXRob3I+PGF1
dGhvcj5LdXByb3YsIElseWE8L2F1dGhvcj48L2F1dGhvcnM+PC9jb250cmlidXRvcnM+PHRpdGxl
cz48dGl0bGU+TW9kZWwtZnJlZSBleHRyYWN0aW9uIG9mIHNwaW4gbGFiZWwgcG9zaXRpb24gZGlz
dHJpYnV0aW9ucyBmcm9tIHBzZXVkb2NvbnRhY3Qgc2hpZnQgZGF0YTwvdGl0bGU+PHNlY29uZGFy
eS10aXRsZT5DaGVtLiBTY2kuPC9zZWNvbmRhcnktdGl0bGU+PC90aXRsZXM+PHBlcmlvZGljYWw+
PGZ1bGwtdGl0bGU+Q2hlbS4gU2NpLjwvZnVsbC10aXRsZT48L3BlcmlvZGljYWw+PHBhZ2VzPjI3
NTEtMjc1NzwvcGFnZXM+PHZvbHVtZT44PC92b2x1bWU+PG51bWJlcj40PC9udW1iZXI+PGRhdGVz
Pjx5ZWFyPjIwMTc8L3llYXI+PC9kYXRlcz48cHVibGlzaGVyPlRoZSBSb3lhbCBTb2NpZXR5IG9m
IENoZW1pc3RyeTwvcHVibGlzaGVyPjxpc2JuPjIwNDEtNjUyMDwvaXNibj48d29yay10eXBlPjEw
LjEwMzkvQzZTQzAzNzM2RDwvd29yay10eXBlPjx1cmxzPjxyZWxhdGVkLXVybHM+PHVybD5odHRw
Oi8vZHguZG9pLm9yZy8xMC4xMDM5L0M2U0MwMzczNkQ8L3VybD48L3JlbGF0ZWQtdXJscz48L3Vy
bHM+PGVsZWN0cm9uaWMtcmVzb3VyY2UtbnVtPjEwLjEwMzkvQzZTQzAzNzM2RDwvZWxlY3Ryb25p
Yy1yZXNvdXJjZS1udW0+PC9yZWNvcmQ+PC9DaXRlPjxDaXRlPjxBdXRob3I+U3V0dXJpbmE8L0F1
dGhvcj48WWVhcj4yMDE2PC9ZZWFyPjxSZWNOdW0+MzM8L1JlY051bT48cmVjb3JkPjxyZWMtbnVt
YmVyPjMzPC9yZWMtbnVtYmVyPjxmb3JlaWduLWtleXM+PGtleSBhcHA9IkVOIiBkYi1pZD0iejVm
czB6ZXRrdzVyYTBleGQybHB2NWRkOXJ3eHZzZTlmcnB2IiB0aW1lc3RhbXA9IjE1NTQ4NDgyMDki
PjMzPC9rZXk+PC9mb3JlaWduLWtleXM+PHJlZi10eXBlIG5hbWU9IkpvdXJuYWwgQXJ0aWNsZSI+
MTc8L3JlZi10eXBlPjxjb250cmlidXRvcnM+PGF1dGhvcnM+PGF1dGhvcj5TdXR1cmluYSwgRWxp
emF2ZXRhIEEuPC9hdXRob3I+PGF1dGhvcj5LdXByb3YsIElseWE8L2F1dGhvcj48L2F1dGhvcnM+
PC9jb250cmlidXRvcnM+PHRpdGxlcz48dGl0bGU+UHNldWRvY29udGFjdCBzaGlmdHMgZnJvbSBt
b2JpbGUgc3BpbiBsYWJlbHM8L3RpdGxlPjxzZWNvbmRhcnktdGl0bGU+UGh5c2ljYWwgQ2hlbWlz
dHJ5IENoZW1pY2FsIFBoeXNpY3M8L3NlY29uZGFyeS10aXRsZT48L3RpdGxlcz48cGVyaW9kaWNh
bD48ZnVsbC10aXRsZT5QaHlzaWNhbCBDaGVtaXN0cnkgQ2hlbWljYWwgUGh5c2ljczwvZnVsbC10
aXRsZT48L3BlcmlvZGljYWw+PHBhZ2VzPjI2NDEyLTI2NDIyPC9wYWdlcz48dm9sdW1lPjE4PC92
b2x1bWU+PG51bWJlcj4zODwvbnVtYmVyPjxkYXRlcz48eWVhcj4yMDE2PC95ZWFyPjwvZGF0ZXM+
PHB1Ymxpc2hlcj5UaGUgUm95YWwgU29jaWV0eSBvZiBDaGVtaXN0cnk8L3B1Ymxpc2hlcj48aXNi
bj4xNDYzLTkwNzY8L2lzYm4+PHdvcmstdHlwZT4xMC4xMDM5L0M2Q1AwNTQzN0Q8L3dvcmstdHlw
ZT48dXJscz48cmVsYXRlZC11cmxzPjx1cmw+aHR0cDovL2R4LmRvaS5vcmcvMTAuMTAzOS9DNkNQ
MDU0MzdEPC91cmw+PC9yZWxhdGVkLXVybHM+PC91cmxzPjxlbGVjdHJvbmljLXJlc291cmNlLW51
bT4xMC4xMDM5L0M2Q1AwNTQzN0Q8L2VsZWN0cm9uaWMtcmVzb3VyY2UtbnVtPjwvcmVjb3JkPjwv
Q2l0ZT48Q2l0ZT48QXV0aG9yPkhvZ2JlbjwvQXV0aG9yPjxZZWFyPjIwMTE8L1llYXI+PFJlY051
bT41MDwvUmVjTnVtPjxyZWNvcmQ+PHJlYy1udW1iZXI+NTA8L3JlYy1udW1iZXI+PGZvcmVpZ24t
a2V5cz48a2V5IGFwcD0iRU4iIGRiLWlkPSJ6NWZzMHpldGt3NXJhMGV4ZDJscHY1ZGQ5cnd4dnNl
OWZycHYiIHRpbWVzdGFtcD0iMTU1ODYxNjk4MyI+NTA8L2tleT48L2ZvcmVpZ24ta2V5cz48cmVm
LXR5cGUgbmFtZT0iSm91cm5hbCBBcnRpY2xlIj4xNzwvcmVmLXR5cGU+PGNvbnRyaWJ1dG9ycz48
YXV0aG9ycz48YXV0aG9yPkhvZ2JlbiwgSC4gSi48L2F1dGhvcj48YXV0aG9yPktyenlzdHluaWFr
LCBNLjwvYXV0aG9yPjxhdXRob3I+Q2hhcm5vY2ssIEcuIFQuIFAuPC9hdXRob3I+PGF1dGhvcj5I
b3JlLCBQLiBKLjwvYXV0aG9yPjxhdXRob3I+S3Vwcm92LCBJbHlhPC9hdXRob3I+PC9hdXRob3Jz
PjwvY29udHJpYnV0b3JzPjx0aXRsZXM+PHRpdGxlPlNwaW5hY2gg4oCTIEEgc29mdHdhcmUgbGli
cmFyeSBmb3Igc2ltdWxhdGlvbiBvZiBzcGluIGR5bmFtaWNzIGluIGxhcmdlIHNwaW4gc3lzdGVt
czwvdGl0bGU+PHNlY29uZGFyeS10aXRsZT5Kb3VybmFsIG9mIE1hZ25ldGljIFJlc29uYW5jZTwv
c2Vjb25kYXJ5LXRpdGxlPjwvdGl0bGVzPjxwZXJpb2RpY2FsPjxmdWxsLXRpdGxlPkpvdXJuYWwg
b2YgTWFnbmV0aWMgUmVzb25hbmNlPC9mdWxsLXRpdGxlPjwvcGVyaW9kaWNhbD48cGFnZXM+MTc5
LTE5NDwvcGFnZXM+PHZvbHVtZT4yMDg8L3ZvbHVtZT48bnVtYmVyPjI8L251bWJlcj48a2V5d29y
ZHM+PGtleXdvcmQ+Tk1SPC9rZXl3b3JkPjxrZXl3b3JkPkVTUjwva2V5d29yZD48a2V5d29yZD5T
aW11bGF0aW9uPC9rZXl3b3JkPjxrZXl3b3JkPlNwaW4gZHluYW1pY3M8L2tleXdvcmQ+PC9rZXl3
b3Jkcz48ZGF0ZXM+PHllYXI+MjAxMTwveWVhcj48cHViLWRhdGVzPjxkYXRlPjIwMTEvMDIvMDEv
PC9kYXRlPjwvcHViLWRhdGVzPjwvZGF0ZXM+PGlzYm4+MTA5MC03ODA3PC9pc2JuPjx1cmxzPjxy
ZWxhdGVkLXVybHM+PHVybD5odHRwOi8vd3d3LnNjaWVuY2VkaXJlY3QuY29tL3NjaWVuY2UvYXJ0
aWNsZS9waWkvUzEwOTA3ODA3MTAwMDM1NzU8L3VybD48L3JlbGF0ZWQtdXJscz48L3VybHM+PGVs
ZWN0cm9uaWMtcmVzb3VyY2UtbnVtPmh0dHBzOi8vZG9pLm9yZy8xMC4xMDE2L2ouam1yLjIwMTAu
MTEuMDA4PC9lbGVjdHJvbmljLXJlc291cmNlLW51bT48L3JlY29yZD48L0NpdGU+PC9FbmROb3Rl
Pn==
</w:fldData>
        </w:fldChar>
      </w:r>
      <w:r w:rsidR="001E2873">
        <w:rPr>
          <w:lang w:val="en-GB"/>
        </w:rPr>
        <w:instrText xml:space="preserve"> ADDIN EN.CITE.DATA </w:instrText>
      </w:r>
      <w:r w:rsidR="001E2873">
        <w:rPr>
          <w:lang w:val="en-GB"/>
        </w:rPr>
      </w:r>
      <w:r w:rsidR="001E2873">
        <w:rPr>
          <w:lang w:val="en-GB"/>
        </w:rPr>
        <w:fldChar w:fldCharType="end"/>
      </w:r>
      <w:r w:rsidR="00550DDC" w:rsidRPr="00130B9A">
        <w:rPr>
          <w:lang w:val="en-GB"/>
        </w:rPr>
      </w:r>
      <w:r w:rsidR="00550DDC" w:rsidRPr="00130B9A">
        <w:rPr>
          <w:lang w:val="en-GB"/>
        </w:rPr>
        <w:fldChar w:fldCharType="separate"/>
      </w:r>
      <w:r w:rsidR="001E2873" w:rsidRPr="001E2873">
        <w:rPr>
          <w:noProof/>
          <w:vertAlign w:val="superscript"/>
          <w:lang w:val="en-GB"/>
        </w:rPr>
        <w:t>33-35</w:t>
      </w:r>
      <w:r w:rsidR="00550DDC" w:rsidRPr="00130B9A">
        <w:rPr>
          <w:lang w:val="en-GB"/>
        </w:rPr>
        <w:fldChar w:fldCharType="end"/>
      </w:r>
      <w:r w:rsidR="00550DDC" w:rsidRPr="00130B9A">
        <w:rPr>
          <w:lang w:val="en-GB"/>
        </w:rPr>
        <w:t xml:space="preserve"> </w:t>
      </w:r>
      <w:r w:rsidR="00C76CE9">
        <w:rPr>
          <w:lang w:val="en-GB"/>
        </w:rPr>
        <w:t xml:space="preserve">In PCS NMR spectroscopy, </w:t>
      </w:r>
      <w:r w:rsidR="003F0BDB">
        <w:rPr>
          <w:lang w:val="en-GB"/>
        </w:rPr>
        <w:t xml:space="preserve">usually </w:t>
      </w:r>
      <w:r w:rsidR="00C76CE9">
        <w:rPr>
          <w:lang w:val="en-GB"/>
        </w:rPr>
        <w:t xml:space="preserve">the </w:t>
      </w:r>
      <w:r w:rsidR="00497514" w:rsidRPr="00497514">
        <w:rPr>
          <w:lang w:val="en-GB"/>
        </w:rPr>
        <w:t>point paramagnetic centre approximation</w:t>
      </w:r>
      <w:r w:rsidR="00497514">
        <w:rPr>
          <w:lang w:val="en-GB"/>
        </w:rPr>
        <w:t xml:space="preserve"> </w:t>
      </w:r>
      <w:r w:rsidR="00C76CE9">
        <w:rPr>
          <w:lang w:val="en-GB"/>
        </w:rPr>
        <w:t xml:space="preserve">is applied. Since the protein is measured in solution at room temperature and LCTs show </w:t>
      </w:r>
      <w:r w:rsidR="001B40E7">
        <w:rPr>
          <w:lang w:val="en-GB"/>
        </w:rPr>
        <w:t xml:space="preserve">remaining flexibility, the </w:t>
      </w:r>
      <w:r w:rsidR="00B9417E">
        <w:rPr>
          <w:lang w:val="en-GB"/>
        </w:rPr>
        <w:t xml:space="preserve">metal position </w:t>
      </w:r>
      <w:r w:rsidR="00012FC0">
        <w:rPr>
          <w:lang w:val="en-GB"/>
        </w:rPr>
        <w:t>can</w:t>
      </w:r>
      <w:r w:rsidR="004704DB">
        <w:rPr>
          <w:lang w:val="en-GB"/>
        </w:rPr>
        <w:t xml:space="preserve"> </w:t>
      </w:r>
      <w:r w:rsidR="00B9417E">
        <w:rPr>
          <w:lang w:val="en-GB"/>
        </w:rPr>
        <w:t>be</w:t>
      </w:r>
      <w:r w:rsidR="004704DB">
        <w:rPr>
          <w:lang w:val="en-GB"/>
        </w:rPr>
        <w:t xml:space="preserve"> more realistically</w:t>
      </w:r>
      <w:r w:rsidR="00B9417E">
        <w:rPr>
          <w:lang w:val="en-GB"/>
        </w:rPr>
        <w:t xml:space="preserve"> described by </w:t>
      </w:r>
      <w:r w:rsidR="00012FC0">
        <w:rPr>
          <w:lang w:val="en-GB"/>
        </w:rPr>
        <w:t xml:space="preserve">using </w:t>
      </w:r>
      <w:r w:rsidR="001B40E7">
        <w:rPr>
          <w:lang w:val="en-GB"/>
        </w:rPr>
        <w:t xml:space="preserve">the probability density </w:t>
      </w:r>
      <w:r w:rsidR="00B9417E">
        <w:rPr>
          <w:lang w:val="en-GB"/>
        </w:rPr>
        <w:t>of</w:t>
      </w:r>
      <w:r w:rsidR="001B40E7">
        <w:rPr>
          <w:lang w:val="en-GB"/>
        </w:rPr>
        <w:t xml:space="preserve"> the metal position. </w:t>
      </w:r>
      <w:r w:rsidR="005A0A07" w:rsidRPr="005A0A07">
        <w:rPr>
          <w:lang w:val="en-GB"/>
        </w:rPr>
        <w:t xml:space="preserve">The </w:t>
      </w:r>
      <w:r w:rsidR="00497514">
        <w:rPr>
          <w:lang w:val="en-GB"/>
        </w:rPr>
        <w:t xml:space="preserve">approach by </w:t>
      </w:r>
      <w:proofErr w:type="spellStart"/>
      <w:r w:rsidR="00497514">
        <w:rPr>
          <w:lang w:val="en-GB"/>
        </w:rPr>
        <w:t>Suturina</w:t>
      </w:r>
      <w:proofErr w:type="spellEnd"/>
      <w:r w:rsidR="00497514">
        <w:rPr>
          <w:lang w:val="en-GB"/>
        </w:rPr>
        <w:t xml:space="preserve"> et al. </w:t>
      </w:r>
      <w:r w:rsidR="004704DB">
        <w:rPr>
          <w:lang w:val="en-GB"/>
        </w:rPr>
        <w:t>allows to extract the metal position probability distribution by a</w:t>
      </w:r>
      <w:r w:rsidR="00497514">
        <w:rPr>
          <w:lang w:val="en-GB"/>
        </w:rPr>
        <w:t xml:space="preserve"> </w:t>
      </w:r>
      <w:r w:rsidR="005A0A07" w:rsidRPr="005A0A07">
        <w:rPr>
          <w:lang w:val="en-GB"/>
        </w:rPr>
        <w:t>Tikhonov-reg</w:t>
      </w:r>
      <w:r w:rsidR="004704DB">
        <w:rPr>
          <w:lang w:val="en-GB"/>
        </w:rPr>
        <w:t>ul</w:t>
      </w:r>
      <w:r w:rsidR="003E6B90">
        <w:rPr>
          <w:lang w:val="en-GB"/>
        </w:rPr>
        <w:t xml:space="preserve">arised 3D reconstruction and </w:t>
      </w:r>
      <w:r w:rsidR="004704DB">
        <w:rPr>
          <w:lang w:val="en-GB"/>
        </w:rPr>
        <w:t>a partial differential equation</w:t>
      </w:r>
      <w:r w:rsidR="000910AC">
        <w:rPr>
          <w:lang w:val="en-GB"/>
        </w:rPr>
        <w:t>, which</w:t>
      </w:r>
      <w:r w:rsidR="004704DB">
        <w:rPr>
          <w:lang w:val="en-GB"/>
        </w:rPr>
        <w:t xml:space="preserve"> </w:t>
      </w:r>
      <w:r w:rsidR="00507424">
        <w:rPr>
          <w:lang w:val="en-GB"/>
        </w:rPr>
        <w:t>is</w:t>
      </w:r>
      <w:r w:rsidR="004704DB">
        <w:rPr>
          <w:lang w:val="en-GB"/>
        </w:rPr>
        <w:t xml:space="preserve"> used to </w:t>
      </w:r>
      <w:r w:rsidR="004704DB">
        <w:rPr>
          <w:lang w:val="en-GB"/>
        </w:rPr>
        <w:t>describe the PCS</w:t>
      </w:r>
      <w:r w:rsidR="00507424">
        <w:rPr>
          <w:lang w:val="en-GB"/>
        </w:rPr>
        <w:t xml:space="preserve"> on the basis of a </w:t>
      </w:r>
      <w:r w:rsidR="00507424" w:rsidRPr="00507424">
        <w:rPr>
          <w:lang w:val="en-GB"/>
        </w:rPr>
        <w:t>non-point</w:t>
      </w:r>
      <w:r w:rsidR="00507424">
        <w:rPr>
          <w:lang w:val="en-GB"/>
        </w:rPr>
        <w:t xml:space="preserve"> </w:t>
      </w:r>
      <w:r w:rsidR="00507424" w:rsidRPr="00507424">
        <w:rPr>
          <w:lang w:val="en-GB"/>
        </w:rPr>
        <w:t>electron probability density</w:t>
      </w:r>
      <w:r w:rsidR="005A0A07" w:rsidRPr="005A0A07">
        <w:rPr>
          <w:lang w:val="en-GB"/>
        </w:rPr>
        <w:t>.</w:t>
      </w:r>
      <w:r w:rsidR="005A4AC0">
        <w:rPr>
          <w:lang w:val="en-GB"/>
        </w:rPr>
        <w:fldChar w:fldCharType="begin">
          <w:fldData xml:space="preserve">PEVuZE5vdGU+PENpdGU+PEF1dGhvcj5DaGFybm9jazwvQXV0aG9yPjxZZWFyPjIwMTQ8L1llYXI+
PFJlY051bT40ODwvUmVjTnVtPjxEaXNwbGF5VGV4dD48c3R5bGUgZmFjZT0ic3VwZXJzY3JpcHQi
PjM0LCAzNjwvc3R5bGU+PC9EaXNwbGF5VGV4dD48cmVjb3JkPjxyZWMtbnVtYmVyPjQ4PC9yZWMt
bnVtYmVyPjxmb3JlaWduLWtleXM+PGtleSBhcHA9IkVOIiBkYi1pZD0iejVmczB6ZXRrdzVyYTBl
eGQybHB2NWRkOXJ3eHZzZTlmcnB2IiB0aW1lc3RhbXA9IjE1NTg2MTM3MDciPjQ4PC9rZXk+PC9m
b3JlaWduLWtleXM+PHJlZi10eXBlIG5hbWU9IkpvdXJuYWwgQXJ0aWNsZSI+MTc8L3JlZi10eXBl
Pjxjb250cmlidXRvcnM+PGF1dGhvcnM+PGF1dGhvcj5DaGFybm9jaywgRy4gVC4gUC48L2F1dGhv
cj48YXV0aG9yPkt1cHJvdiwgSWx5YTwvYXV0aG9yPjwvYXV0aG9ycz48L2NvbnRyaWJ1dG9ycz48
dGl0bGVzPjx0aXRsZT5BIHBhcnRpYWwgZGlmZmVyZW50aWFsIGVxdWF0aW9uIGZvciBwc2V1ZG9j
b250YWN0IHNoaWZ0PC90aXRsZT48c2Vjb25kYXJ5LXRpdGxlPlBoeXNpY2FsIENoZW1pc3RyeSBD
aGVtaWNhbCBQaHlzaWNzPC9zZWNvbmRhcnktdGl0bGU+PC90aXRsZXM+PHBlcmlvZGljYWw+PGZ1
bGwtdGl0bGU+UGh5c2ljYWwgQ2hlbWlzdHJ5IENoZW1pY2FsIFBoeXNpY3M8L2Z1bGwtdGl0bGU+
PC9wZXJpb2RpY2FsPjxwYWdlcz4yMDE4NC0yMDE4OTwvcGFnZXM+PHZvbHVtZT4xNjwvdm9sdW1l
PjxudW1iZXI+Mzc8L251bWJlcj48ZGF0ZXM+PHllYXI+MjAxNDwveWVhcj48L2RhdGVzPjxwdWJs
aXNoZXI+VGhlIFJveWFsIFNvY2lldHkgb2YgQ2hlbWlzdHJ5PC9wdWJsaXNoZXI+PGlzYm4+MTQ2
My05MDc2PC9pc2JuPjx3b3JrLXR5cGU+MTAuMTAzOS9DNENQMDMxMDZHPC93b3JrLXR5cGU+PHVy
bHM+PHJlbGF0ZWQtdXJscz48dXJsPmh0dHA6Ly9keC5kb2kub3JnLzEwLjEwMzkvQzRDUDAzMTA2
RzwvdXJsPjwvcmVsYXRlZC11cmxzPjwvdXJscz48ZWxlY3Ryb25pYy1yZXNvdXJjZS1udW0+MTAu
MTAzOS9DNENQMDMxMDZHPC9lbGVjdHJvbmljLXJlc291cmNlLW51bT48L3JlY29yZD48L0NpdGU+
PENpdGU+PEF1dGhvcj5TdXR1cmluYTwvQXV0aG9yPjxZZWFyPjIwMTY8L1llYXI+PFJlY051bT4z
MzwvUmVjTnVtPjxyZWNvcmQ+PHJlYy1udW1iZXI+MzM8L3JlYy1udW1iZXI+PGZvcmVpZ24ta2V5
cz48a2V5IGFwcD0iRU4iIGRiLWlkPSJ6NWZzMHpldGt3NXJhMGV4ZDJscHY1ZGQ5cnd4dnNlOWZy
cHYiIHRpbWVzdGFtcD0iMTU1NDg0ODIwOSI+MzM8L2tleT48L2ZvcmVpZ24ta2V5cz48cmVmLXR5
cGUgbmFtZT0iSm91cm5hbCBBcnRpY2xlIj4xNzwvcmVmLXR5cGU+PGNvbnRyaWJ1dG9ycz48YXV0
aG9ycz48YXV0aG9yPlN1dHVyaW5hLCBFbGl6YXZldGEgQS48L2F1dGhvcj48YXV0aG9yPkt1cHJv
diwgSWx5YTwvYXV0aG9yPjwvYXV0aG9ycz48L2NvbnRyaWJ1dG9ycz48dGl0bGVzPjx0aXRsZT5Q
c2V1ZG9jb250YWN0IHNoaWZ0cyBmcm9tIG1vYmlsZSBzcGluIGxhYmVsczwvdGl0bGU+PHNlY29u
ZGFyeS10aXRsZT5QaHlzaWNhbCBDaGVtaXN0cnkgQ2hlbWljYWwgUGh5c2ljczwvc2Vjb25kYXJ5
LXRpdGxlPjwvdGl0bGVzPjxwZXJpb2RpY2FsPjxmdWxsLXRpdGxlPlBoeXNpY2FsIENoZW1pc3Ry
eSBDaGVtaWNhbCBQaHlzaWNzPC9mdWxsLXRpdGxlPjwvcGVyaW9kaWNhbD48cGFnZXM+MjY0MTIt
MjY0MjI8L3BhZ2VzPjx2b2x1bWU+MTg8L3ZvbHVtZT48bnVtYmVyPjM4PC9udW1iZXI+PGRhdGVz
Pjx5ZWFyPjIwMTY8L3llYXI+PC9kYXRlcz48cHVibGlzaGVyPlRoZSBSb3lhbCBTb2NpZXR5IG9m
IENoZW1pc3RyeTwvcHVibGlzaGVyPjxpc2JuPjE0NjMtOTA3NjwvaXNibj48d29yay10eXBlPjEw
LjEwMzkvQzZDUDA1NDM3RDwvd29yay10eXBlPjx1cmxzPjxyZWxhdGVkLXVybHM+PHVybD5odHRw
Oi8vZHguZG9pLm9yZy8xMC4xMDM5L0M2Q1AwNTQzN0Q8L3VybD48L3JlbGF0ZWQtdXJscz48L3Vy
bHM+PGVsZWN0cm9uaWMtcmVzb3VyY2UtbnVtPjEwLjEwMzkvQzZDUDA1NDM3RDwvZWxlY3Ryb25p
Yy1yZXNvdXJjZS1udW0+PC9yZWNvcmQ+PC9DaXRlPjwvRW5kTm90ZT4A
</w:fldData>
        </w:fldChar>
      </w:r>
      <w:r w:rsidR="001E2873">
        <w:rPr>
          <w:lang w:val="en-GB"/>
        </w:rPr>
        <w:instrText xml:space="preserve"> ADDIN EN.CITE </w:instrText>
      </w:r>
      <w:r w:rsidR="001E2873">
        <w:rPr>
          <w:lang w:val="en-GB"/>
        </w:rPr>
        <w:fldChar w:fldCharType="begin">
          <w:fldData xml:space="preserve">PEVuZE5vdGU+PENpdGU+PEF1dGhvcj5DaGFybm9jazwvQXV0aG9yPjxZZWFyPjIwMTQ8L1llYXI+
PFJlY051bT40ODwvUmVjTnVtPjxEaXNwbGF5VGV4dD48c3R5bGUgZmFjZT0ic3VwZXJzY3JpcHQi
PjM0LCAzNjwvc3R5bGU+PC9EaXNwbGF5VGV4dD48cmVjb3JkPjxyZWMtbnVtYmVyPjQ4PC9yZWMt
bnVtYmVyPjxmb3JlaWduLWtleXM+PGtleSBhcHA9IkVOIiBkYi1pZD0iejVmczB6ZXRrdzVyYTBl
eGQybHB2NWRkOXJ3eHZzZTlmcnB2IiB0aW1lc3RhbXA9IjE1NTg2MTM3MDciPjQ4PC9rZXk+PC9m
b3JlaWduLWtleXM+PHJlZi10eXBlIG5hbWU9IkpvdXJuYWwgQXJ0aWNsZSI+MTc8L3JlZi10eXBl
Pjxjb250cmlidXRvcnM+PGF1dGhvcnM+PGF1dGhvcj5DaGFybm9jaywgRy4gVC4gUC48L2F1dGhv
cj48YXV0aG9yPkt1cHJvdiwgSWx5YTwvYXV0aG9yPjwvYXV0aG9ycz48L2NvbnRyaWJ1dG9ycz48
dGl0bGVzPjx0aXRsZT5BIHBhcnRpYWwgZGlmZmVyZW50aWFsIGVxdWF0aW9uIGZvciBwc2V1ZG9j
b250YWN0IHNoaWZ0PC90aXRsZT48c2Vjb25kYXJ5LXRpdGxlPlBoeXNpY2FsIENoZW1pc3RyeSBD
aGVtaWNhbCBQaHlzaWNzPC9zZWNvbmRhcnktdGl0bGU+PC90aXRsZXM+PHBlcmlvZGljYWw+PGZ1
bGwtdGl0bGU+UGh5c2ljYWwgQ2hlbWlzdHJ5IENoZW1pY2FsIFBoeXNpY3M8L2Z1bGwtdGl0bGU+
PC9wZXJpb2RpY2FsPjxwYWdlcz4yMDE4NC0yMDE4OTwvcGFnZXM+PHZvbHVtZT4xNjwvdm9sdW1l
PjxudW1iZXI+Mzc8L251bWJlcj48ZGF0ZXM+PHllYXI+MjAxNDwveWVhcj48L2RhdGVzPjxwdWJs
aXNoZXI+VGhlIFJveWFsIFNvY2lldHkgb2YgQ2hlbWlzdHJ5PC9wdWJsaXNoZXI+PGlzYm4+MTQ2
My05MDc2PC9pc2JuPjx3b3JrLXR5cGU+MTAuMTAzOS9DNENQMDMxMDZHPC93b3JrLXR5cGU+PHVy
bHM+PHJlbGF0ZWQtdXJscz48dXJsPmh0dHA6Ly9keC5kb2kub3JnLzEwLjEwMzkvQzRDUDAzMTA2
RzwvdXJsPjwvcmVsYXRlZC11cmxzPjwvdXJscz48ZWxlY3Ryb25pYy1yZXNvdXJjZS1udW0+MTAu
MTAzOS9DNENQMDMxMDZHPC9lbGVjdHJvbmljLXJlc291cmNlLW51bT48L3JlY29yZD48L0NpdGU+
PENpdGU+PEF1dGhvcj5TdXR1cmluYTwvQXV0aG9yPjxZZWFyPjIwMTY8L1llYXI+PFJlY051bT4z
MzwvUmVjTnVtPjxyZWNvcmQ+PHJlYy1udW1iZXI+MzM8L3JlYy1udW1iZXI+PGZvcmVpZ24ta2V5
cz48a2V5IGFwcD0iRU4iIGRiLWlkPSJ6NWZzMHpldGt3NXJhMGV4ZDJscHY1ZGQ5cnd4dnNlOWZy
cHYiIHRpbWVzdGFtcD0iMTU1NDg0ODIwOSI+MzM8L2tleT48L2ZvcmVpZ24ta2V5cz48cmVmLXR5
cGUgbmFtZT0iSm91cm5hbCBBcnRpY2xlIj4xNzwvcmVmLXR5cGU+PGNvbnRyaWJ1dG9ycz48YXV0
aG9ycz48YXV0aG9yPlN1dHVyaW5hLCBFbGl6YXZldGEgQS48L2F1dGhvcj48YXV0aG9yPkt1cHJv
diwgSWx5YTwvYXV0aG9yPjwvYXV0aG9ycz48L2NvbnRyaWJ1dG9ycz48dGl0bGVzPjx0aXRsZT5Q
c2V1ZG9jb250YWN0IHNoaWZ0cyBmcm9tIG1vYmlsZSBzcGluIGxhYmVsczwvdGl0bGU+PHNlY29u
ZGFyeS10aXRsZT5QaHlzaWNhbCBDaGVtaXN0cnkgQ2hlbWljYWwgUGh5c2ljczwvc2Vjb25kYXJ5
LXRpdGxlPjwvdGl0bGVzPjxwZXJpb2RpY2FsPjxmdWxsLXRpdGxlPlBoeXNpY2FsIENoZW1pc3Ry
eSBDaGVtaWNhbCBQaHlzaWNzPC9mdWxsLXRpdGxlPjwvcGVyaW9kaWNhbD48cGFnZXM+MjY0MTIt
MjY0MjI8L3BhZ2VzPjx2b2x1bWU+MTg8L3ZvbHVtZT48bnVtYmVyPjM4PC9udW1iZXI+PGRhdGVz
Pjx5ZWFyPjIwMTY8L3llYXI+PC9kYXRlcz48cHVibGlzaGVyPlRoZSBSb3lhbCBTb2NpZXR5IG9m
IENoZW1pc3RyeTwvcHVibGlzaGVyPjxpc2JuPjE0NjMtOTA3NjwvaXNibj48d29yay10eXBlPjEw
LjEwMzkvQzZDUDA1NDM3RDwvd29yay10eXBlPjx1cmxzPjxyZWxhdGVkLXVybHM+PHVybD5odHRw
Oi8vZHguZG9pLm9yZy8xMC4xMDM5L0M2Q1AwNTQzN0Q8L3VybD48L3JlbGF0ZWQtdXJscz48L3Vy
bHM+PGVsZWN0cm9uaWMtcmVzb3VyY2UtbnVtPjEwLjEwMzkvQzZDUDA1NDM3RDwvZWxlY3Ryb25p
Yy1yZXNvdXJjZS1udW0+PC9yZWNvcmQ+PC9DaXRlPjwvRW5kTm90ZT4A
</w:fldData>
        </w:fldChar>
      </w:r>
      <w:r w:rsidR="001E2873">
        <w:rPr>
          <w:lang w:val="en-GB"/>
        </w:rPr>
        <w:instrText xml:space="preserve"> ADDIN EN.CITE.DATA </w:instrText>
      </w:r>
      <w:r w:rsidR="001E2873">
        <w:rPr>
          <w:lang w:val="en-GB"/>
        </w:rPr>
      </w:r>
      <w:r w:rsidR="001E2873">
        <w:rPr>
          <w:lang w:val="en-GB"/>
        </w:rPr>
        <w:fldChar w:fldCharType="end"/>
      </w:r>
      <w:r w:rsidR="005A4AC0">
        <w:rPr>
          <w:lang w:val="en-GB"/>
        </w:rPr>
      </w:r>
      <w:r w:rsidR="005A4AC0">
        <w:rPr>
          <w:lang w:val="en-GB"/>
        </w:rPr>
        <w:fldChar w:fldCharType="separate"/>
      </w:r>
      <w:r w:rsidR="001E2873" w:rsidRPr="001E2873">
        <w:rPr>
          <w:noProof/>
          <w:vertAlign w:val="superscript"/>
          <w:lang w:val="en-GB"/>
        </w:rPr>
        <w:t>34, 36</w:t>
      </w:r>
      <w:r w:rsidR="005A4AC0">
        <w:rPr>
          <w:lang w:val="en-GB"/>
        </w:rPr>
        <w:fldChar w:fldCharType="end"/>
      </w:r>
    </w:p>
    <w:p w14:paraId="68423982" w14:textId="77777777" w:rsidR="00ED7BD7" w:rsidRPr="00130B9A" w:rsidRDefault="00ED7BD7" w:rsidP="005A4043">
      <w:pPr>
        <w:pStyle w:val="P1"/>
        <w:rPr>
          <w:rFonts w:eastAsia="Times New Roman"/>
          <w:bCs/>
          <w:lang w:val="en-GB"/>
        </w:rPr>
      </w:pPr>
    </w:p>
    <w:p w14:paraId="4FA51F58" w14:textId="77777777" w:rsidR="00ED7BD7" w:rsidRPr="00130B9A" w:rsidRDefault="0015108B" w:rsidP="00ED7BD7">
      <w:pPr>
        <w:jc w:val="center"/>
        <w:rPr>
          <w:rFonts w:eastAsia="Times New Roman"/>
          <w:bCs/>
          <w:szCs w:val="16"/>
          <w:lang w:val="en-GB"/>
        </w:rPr>
      </w:pPr>
      <w:r w:rsidRPr="00130B9A">
        <w:rPr>
          <w:rFonts w:eastAsia="Times New Roman"/>
          <w:bCs/>
          <w:noProof/>
          <w:szCs w:val="16"/>
          <w:lang w:val="de-CH" w:eastAsia="de-CH"/>
        </w:rPr>
        <w:drawing>
          <wp:inline distT="0" distB="0" distL="0" distR="0" wp14:anchorId="1E6CD960" wp14:editId="50DC056D">
            <wp:extent cx="3092450" cy="3041650"/>
            <wp:effectExtent l="0" t="0" r="0" b="0"/>
            <wp:docPr id="364" name="Bild 364" descr="C:\Users\Daniel\Desktop\Isopropyl_substituted_Tag\kupr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Daniel\Desktop\Isopropyl_substituted_Tag\kuprov.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2450" cy="3041650"/>
                    </a:xfrm>
                    <a:prstGeom prst="rect">
                      <a:avLst/>
                    </a:prstGeom>
                    <a:noFill/>
                    <a:ln>
                      <a:noFill/>
                    </a:ln>
                  </pic:spPr>
                </pic:pic>
              </a:graphicData>
            </a:graphic>
          </wp:inline>
        </w:drawing>
      </w:r>
    </w:p>
    <w:p w14:paraId="0CB05B1F" w14:textId="60D8E789" w:rsidR="005A4043" w:rsidRPr="00130B9A" w:rsidRDefault="00ED7BD7" w:rsidP="005A4043">
      <w:pPr>
        <w:pStyle w:val="P1"/>
        <w:rPr>
          <w:sz w:val="14"/>
          <w:szCs w:val="14"/>
          <w:lang w:val="en-GB"/>
        </w:rPr>
      </w:pPr>
      <w:r w:rsidRPr="00130B9A">
        <w:rPr>
          <w:b/>
          <w:sz w:val="14"/>
          <w:szCs w:val="14"/>
          <w:lang w:val="en-GB"/>
        </w:rPr>
        <w:t>Figure 1</w:t>
      </w:r>
      <w:r w:rsidR="00D24E58">
        <w:rPr>
          <w:b/>
          <w:sz w:val="14"/>
          <w:szCs w:val="14"/>
          <w:lang w:val="en-GB"/>
        </w:rPr>
        <w:t>1</w:t>
      </w:r>
      <w:r w:rsidRPr="00130B9A">
        <w:rPr>
          <w:sz w:val="14"/>
          <w:szCs w:val="14"/>
          <w:lang w:val="en-GB"/>
        </w:rPr>
        <w:t xml:space="preserve">: </w:t>
      </w:r>
      <w:r w:rsidR="003C1A4C" w:rsidRPr="003C1A4C">
        <w:rPr>
          <w:sz w:val="14"/>
          <w:szCs w:val="14"/>
          <w:lang w:val="en-GB"/>
        </w:rPr>
        <w:t>Distribution of the metal position for Tm-DOTA-M8-(4</w:t>
      </w:r>
      <w:r w:rsidR="003C1A4C" w:rsidRPr="003C1A4C">
        <w:rPr>
          <w:i/>
          <w:sz w:val="14"/>
          <w:szCs w:val="14"/>
          <w:lang w:val="en-GB"/>
        </w:rPr>
        <w:t>R</w:t>
      </w:r>
      <w:r w:rsidR="003C1A4C" w:rsidRPr="003C1A4C">
        <w:rPr>
          <w:sz w:val="14"/>
          <w:szCs w:val="14"/>
          <w:lang w:val="en-GB"/>
        </w:rPr>
        <w:t>4</w:t>
      </w:r>
      <w:r w:rsidR="003C1A4C" w:rsidRPr="003C1A4C">
        <w:rPr>
          <w:i/>
          <w:sz w:val="14"/>
          <w:szCs w:val="14"/>
          <w:lang w:val="en-GB"/>
        </w:rPr>
        <w:t>S</w:t>
      </w:r>
      <w:r w:rsidR="003C1A4C" w:rsidRPr="003C1A4C">
        <w:rPr>
          <w:sz w:val="14"/>
          <w:szCs w:val="14"/>
          <w:lang w:val="en-GB"/>
        </w:rPr>
        <w:t>)-Ub</w:t>
      </w:r>
      <w:r w:rsidR="003C1A4C" w:rsidRPr="003C1A4C">
        <w:rPr>
          <w:sz w:val="14"/>
          <w:szCs w:val="14"/>
          <w:vertAlign w:val="superscript"/>
          <w:lang w:val="en-GB"/>
        </w:rPr>
        <w:t>S57C</w:t>
      </w:r>
      <w:r w:rsidR="003C1A4C" w:rsidRPr="003C1A4C">
        <w:rPr>
          <w:sz w:val="14"/>
          <w:szCs w:val="14"/>
          <w:lang w:val="en-GB"/>
        </w:rPr>
        <w:t xml:space="preserve"> (upper left), Tm-P4M4-DOTA-Ub</w:t>
      </w:r>
      <w:r w:rsidR="003C1A4C" w:rsidRPr="003C1A4C">
        <w:rPr>
          <w:sz w:val="14"/>
          <w:szCs w:val="14"/>
          <w:vertAlign w:val="superscript"/>
          <w:lang w:val="en-GB"/>
        </w:rPr>
        <w:t>S57C</w:t>
      </w:r>
      <w:r w:rsidR="003C1A4C" w:rsidRPr="003C1A4C">
        <w:rPr>
          <w:sz w:val="14"/>
          <w:szCs w:val="14"/>
          <w:lang w:val="en-GB"/>
        </w:rPr>
        <w:t xml:space="preserve"> (lower left), Dy-DOTA-M8-(4</w:t>
      </w:r>
      <w:r w:rsidR="003C1A4C" w:rsidRPr="003C1A4C">
        <w:rPr>
          <w:i/>
          <w:sz w:val="14"/>
          <w:szCs w:val="14"/>
          <w:lang w:val="en-GB"/>
        </w:rPr>
        <w:t>R</w:t>
      </w:r>
      <w:r w:rsidR="003C1A4C" w:rsidRPr="003C1A4C">
        <w:rPr>
          <w:sz w:val="14"/>
          <w:szCs w:val="14"/>
          <w:lang w:val="en-GB"/>
        </w:rPr>
        <w:t>4</w:t>
      </w:r>
      <w:r w:rsidR="003C1A4C" w:rsidRPr="003C1A4C">
        <w:rPr>
          <w:i/>
          <w:sz w:val="14"/>
          <w:szCs w:val="14"/>
          <w:lang w:val="en-GB"/>
        </w:rPr>
        <w:t>S</w:t>
      </w:r>
      <w:r w:rsidR="003C1A4C" w:rsidRPr="003C1A4C">
        <w:rPr>
          <w:sz w:val="14"/>
          <w:szCs w:val="14"/>
          <w:lang w:val="en-GB"/>
        </w:rPr>
        <w:t>)-Ub</w:t>
      </w:r>
      <w:r w:rsidR="003C1A4C" w:rsidRPr="003C1A4C">
        <w:rPr>
          <w:sz w:val="14"/>
          <w:szCs w:val="14"/>
          <w:vertAlign w:val="superscript"/>
          <w:lang w:val="en-GB"/>
        </w:rPr>
        <w:t>S57C</w:t>
      </w:r>
      <w:r w:rsidR="003C1A4C" w:rsidRPr="003C1A4C">
        <w:rPr>
          <w:sz w:val="14"/>
          <w:szCs w:val="14"/>
          <w:lang w:val="en-GB"/>
        </w:rPr>
        <w:t xml:space="preserve"> (upper right) and Dy-P4M4-DOTA-Ub</w:t>
      </w:r>
      <w:r w:rsidR="003C1A4C" w:rsidRPr="003C1A4C">
        <w:rPr>
          <w:sz w:val="14"/>
          <w:szCs w:val="14"/>
          <w:vertAlign w:val="superscript"/>
          <w:lang w:val="en-GB"/>
        </w:rPr>
        <w:t>S57C</w:t>
      </w:r>
      <w:r w:rsidR="003C1A4C" w:rsidRPr="003C1A4C">
        <w:rPr>
          <w:sz w:val="14"/>
          <w:szCs w:val="14"/>
          <w:lang w:val="en-GB"/>
        </w:rPr>
        <w:t xml:space="preserve"> (lower right). The metal position distribution is depicted as colour gradient (red = high occupancy, white = very low occupancy. The metal position is restricted to the boundaries of the red cube. The centre of this cube is given by the initial metal position obtained from the point paramagnetic centre approximation resulting from the fitting of the PCS using Spinach. The blue wireframe represents the ubiquitin structure (PDB 1UBI</w:t>
      </w:r>
      <w:r w:rsidR="000105C3">
        <w:rPr>
          <w:sz w:val="14"/>
          <w:szCs w:val="14"/>
          <w:lang w:val="en-GB"/>
        </w:rPr>
        <w:fldChar w:fldCharType="begin"/>
      </w:r>
      <w:r w:rsidR="000105C3">
        <w:rPr>
          <w:sz w:val="14"/>
          <w:szCs w:val="14"/>
          <w:lang w:val="en-GB"/>
        </w:rPr>
        <w:instrText xml:space="preserve"> ADDIN EN.CITE &lt;EndNote&gt;&lt;Cite&gt;&lt;Author&gt;Ramage&lt;/Author&gt;&lt;Year&gt;1994&lt;/Year&gt;&lt;RecNum&gt;37&lt;/RecNum&gt;&lt;DisplayText&gt;&lt;style face="superscript"&gt;37&lt;/style&gt;&lt;/DisplayText&gt;&lt;record&gt;&lt;rec-number&gt;37&lt;/rec-number&gt;&lt;foreign-keys&gt;&lt;key app="EN" db-id="z5fs0zetkw5ra0exd2lpv5dd9rwxvse9frpv" timestamp="1554848209"&gt;37&lt;/key&gt;&lt;/foreign-keys&gt;&lt;ref-type name="Journal Article"&gt;17&lt;/ref-type&gt;&lt;contributors&gt;&lt;authors&gt;&lt;author&gt;Ramage, R.&lt;/author&gt;&lt;author&gt;Green, J.&lt;/author&gt;&lt;author&gt;Muir, T. W.&lt;/author&gt;&lt;author&gt;Ogunjobi, O. M.&lt;/author&gt;&lt;author&gt;Love, S.&lt;/author&gt;&lt;author&gt;Shaw, K.&lt;/author&gt;&lt;/authors&gt;&lt;/contributors&gt;&lt;auth-address&gt;Edinburgh Center for Molecular Recognition, Department of Chemistry, University of Edinburgh, Scotland, U.K.&lt;/auth-address&gt;&lt;titles&gt;&lt;title&gt;Synthetic, structural and biological studies of the ubiquitin system: the total chemical synthesis of ubiquitin&lt;/title&gt;&lt;secondary-title&gt;Biochem J&lt;/secondary-title&gt;&lt;alt-title&gt;The Biochemical journal&lt;/alt-title&gt;&lt;/titles&gt;&lt;periodical&gt;&lt;full-title&gt;Biochem J&lt;/full-title&gt;&lt;abbr-1&gt;The Biochemical journal&lt;/abbr-1&gt;&lt;/periodical&gt;&lt;alt-periodical&gt;&lt;full-title&gt;Biochem J&lt;/full-title&gt;&lt;abbr-1&gt;The Biochemical journal&lt;/abbr-1&gt;&lt;/alt-periodical&gt;&lt;pages&gt;151-8&lt;/pages&gt;&lt;volume&gt;299 ( Pt 1)&lt;/volume&gt;&lt;edition&gt;1994/04/01&lt;/edition&gt;&lt;keywords&gt;&lt;keyword&gt;Amino Acid Sequence&lt;/keyword&gt;&lt;keyword&gt;Blotting, Western&lt;/keyword&gt;&lt;keyword&gt;Chromatography, Gel&lt;/keyword&gt;&lt;keyword&gt;Chromatography, Ion Exchange&lt;/keyword&gt;&lt;keyword&gt;Isoelectric Focusing&lt;/keyword&gt;&lt;keyword&gt;Mass Spectrometry&lt;/keyword&gt;&lt;keyword&gt;Molecular Sequence Data&lt;/keyword&gt;&lt;keyword&gt;Peptide Mapping&lt;/keyword&gt;&lt;keyword&gt;Ubiquitins/*chemical synthesis/isolation &amp;amp;amp&lt;/keyword&gt;&lt;keyword&gt;purification&lt;/keyword&gt;&lt;/keywords&gt;&lt;dates&gt;&lt;year&gt;1994&lt;/year&gt;&lt;pub-dates&gt;&lt;date&gt;Apr 1&lt;/date&gt;&lt;/pub-dates&gt;&lt;/dates&gt;&lt;isbn&gt;0264-6021 (Print)&amp;#xD;0264-6021&lt;/isbn&gt;&lt;accession-num&gt;8166633&lt;/accession-num&gt;&lt;urls&gt;&lt;/urls&gt;&lt;custom2&gt;PMC1138034&lt;/custom2&gt;&lt;remote-database-provider&gt;NLM&lt;/remote-database-provider&gt;&lt;language&gt;eng&lt;/language&gt;&lt;/record&gt;&lt;/Cite&gt;&lt;/EndNote&gt;</w:instrText>
      </w:r>
      <w:r w:rsidR="000105C3">
        <w:rPr>
          <w:sz w:val="14"/>
          <w:szCs w:val="14"/>
          <w:lang w:val="en-GB"/>
        </w:rPr>
        <w:fldChar w:fldCharType="separate"/>
      </w:r>
      <w:r w:rsidR="000105C3" w:rsidRPr="000105C3">
        <w:rPr>
          <w:noProof/>
          <w:sz w:val="14"/>
          <w:szCs w:val="14"/>
          <w:vertAlign w:val="superscript"/>
          <w:lang w:val="en-GB"/>
        </w:rPr>
        <w:t>37</w:t>
      </w:r>
      <w:r w:rsidR="000105C3">
        <w:rPr>
          <w:sz w:val="14"/>
          <w:szCs w:val="14"/>
          <w:lang w:val="en-GB"/>
        </w:rPr>
        <w:fldChar w:fldCharType="end"/>
      </w:r>
      <w:r w:rsidR="003C1A4C" w:rsidRPr="003C1A4C">
        <w:rPr>
          <w:sz w:val="14"/>
          <w:szCs w:val="14"/>
          <w:lang w:val="en-GB"/>
        </w:rPr>
        <w:t>).</w:t>
      </w:r>
    </w:p>
    <w:p w14:paraId="64A47A2B" w14:textId="77777777" w:rsidR="00481A5A" w:rsidRPr="00130B9A" w:rsidRDefault="00481A5A" w:rsidP="00481A5A">
      <w:pPr>
        <w:pStyle w:val="P1"/>
        <w:rPr>
          <w:lang w:val="en-GB"/>
        </w:rPr>
      </w:pPr>
    </w:p>
    <w:p w14:paraId="1C12E0BC" w14:textId="2E5D668E" w:rsidR="0072301C" w:rsidRDefault="00481A5A" w:rsidP="00481A5A">
      <w:pPr>
        <w:pStyle w:val="P1"/>
        <w:rPr>
          <w:rFonts w:eastAsia="Times New Roman"/>
          <w:bCs/>
          <w:szCs w:val="16"/>
          <w:lang w:val="en-GB"/>
        </w:rPr>
      </w:pPr>
      <w:r w:rsidRPr="00130B9A">
        <w:rPr>
          <w:lang w:val="en-GB"/>
        </w:rPr>
        <w:t>The obtained results for the calculated metal distribution show that the</w:t>
      </w:r>
      <w:r w:rsidRPr="00130B9A">
        <w:rPr>
          <w:rFonts w:eastAsia="Times New Roman"/>
          <w:bCs/>
          <w:szCs w:val="16"/>
          <w:lang w:val="en-GB"/>
        </w:rPr>
        <w:t xml:space="preserve"> tag is immobilized</w:t>
      </w:r>
      <w:r w:rsidR="00AD4BEC" w:rsidRPr="00130B9A">
        <w:rPr>
          <w:rFonts w:eastAsia="Times New Roman"/>
          <w:bCs/>
          <w:szCs w:val="16"/>
          <w:lang w:val="en-GB"/>
        </w:rPr>
        <w:t xml:space="preserve"> </w:t>
      </w:r>
      <w:r w:rsidR="006D0DFA">
        <w:rPr>
          <w:rFonts w:eastAsia="Times New Roman"/>
          <w:bCs/>
          <w:szCs w:val="16"/>
          <w:lang w:val="en-GB"/>
        </w:rPr>
        <w:t>to</w:t>
      </w:r>
      <w:r w:rsidR="00AD4BEC" w:rsidRPr="00130B9A">
        <w:rPr>
          <w:rFonts w:eastAsia="Times New Roman"/>
          <w:bCs/>
          <w:szCs w:val="16"/>
          <w:lang w:val="en-GB"/>
        </w:rPr>
        <w:t xml:space="preserve"> the same extent for both </w:t>
      </w:r>
      <w:r w:rsidRPr="00130B9A">
        <w:rPr>
          <w:rFonts w:eastAsia="Times New Roman"/>
          <w:bCs/>
          <w:szCs w:val="16"/>
          <w:lang w:val="en-GB"/>
        </w:rPr>
        <w:t>P4M4-DOTA and DOTA-M8-(4</w:t>
      </w:r>
      <w:r w:rsidRPr="00130B9A">
        <w:rPr>
          <w:rFonts w:eastAsia="Times New Roman"/>
          <w:bCs/>
          <w:i/>
          <w:szCs w:val="16"/>
          <w:lang w:val="en-GB"/>
        </w:rPr>
        <w:t>R</w:t>
      </w:r>
      <w:r w:rsidRPr="00130B9A">
        <w:rPr>
          <w:rFonts w:eastAsia="Times New Roman"/>
          <w:bCs/>
          <w:szCs w:val="16"/>
          <w:lang w:val="en-GB"/>
        </w:rPr>
        <w:t>4</w:t>
      </w:r>
      <w:r w:rsidRPr="00130B9A">
        <w:rPr>
          <w:rFonts w:eastAsia="Times New Roman"/>
          <w:bCs/>
          <w:i/>
          <w:szCs w:val="16"/>
          <w:lang w:val="en-GB"/>
        </w:rPr>
        <w:t>S</w:t>
      </w:r>
      <w:r w:rsidRPr="00130B9A">
        <w:rPr>
          <w:rFonts w:eastAsia="Times New Roman"/>
          <w:bCs/>
          <w:szCs w:val="16"/>
          <w:lang w:val="en-GB"/>
        </w:rPr>
        <w:t>)-</w:t>
      </w:r>
      <w:proofErr w:type="spellStart"/>
      <w:r w:rsidRPr="00130B9A">
        <w:rPr>
          <w:rFonts w:eastAsia="Times New Roman"/>
          <w:bCs/>
          <w:szCs w:val="16"/>
          <w:lang w:val="en-GB"/>
        </w:rPr>
        <w:t>SSPy</w:t>
      </w:r>
      <w:proofErr w:type="spellEnd"/>
      <w:r w:rsidR="00057445" w:rsidRPr="00130B9A">
        <w:rPr>
          <w:rFonts w:eastAsia="Times New Roman"/>
          <w:bCs/>
          <w:szCs w:val="16"/>
          <w:lang w:val="en-GB"/>
        </w:rPr>
        <w:t xml:space="preserve"> (Figure 1</w:t>
      </w:r>
      <w:r w:rsidR="00D24E58">
        <w:rPr>
          <w:rFonts w:eastAsia="Times New Roman"/>
          <w:bCs/>
          <w:szCs w:val="16"/>
          <w:lang w:val="en-GB"/>
        </w:rPr>
        <w:t>1</w:t>
      </w:r>
      <w:r w:rsidR="00057445" w:rsidRPr="00130B9A">
        <w:rPr>
          <w:rFonts w:eastAsia="Times New Roman"/>
          <w:bCs/>
          <w:szCs w:val="16"/>
          <w:lang w:val="en-GB"/>
        </w:rPr>
        <w:t xml:space="preserve">). </w:t>
      </w:r>
    </w:p>
    <w:p w14:paraId="14EFAF85" w14:textId="1B445115" w:rsidR="00481A5A" w:rsidRPr="00130B9A" w:rsidRDefault="00057445" w:rsidP="00481A5A">
      <w:pPr>
        <w:pStyle w:val="P1"/>
        <w:rPr>
          <w:lang w:val="en-GB"/>
        </w:rPr>
      </w:pPr>
      <w:r w:rsidRPr="00130B9A">
        <w:rPr>
          <w:rFonts w:eastAsia="Times New Roman"/>
          <w:bCs/>
          <w:szCs w:val="16"/>
          <w:lang w:val="en-GB"/>
        </w:rPr>
        <w:lastRenderedPageBreak/>
        <w:t>W</w:t>
      </w:r>
      <w:r w:rsidR="00481A5A" w:rsidRPr="00130B9A">
        <w:rPr>
          <w:rFonts w:eastAsia="Times New Roman"/>
          <w:bCs/>
          <w:szCs w:val="16"/>
          <w:lang w:val="en-GB"/>
        </w:rPr>
        <w:t xml:space="preserve">e can </w:t>
      </w:r>
      <w:r w:rsidRPr="00130B9A">
        <w:rPr>
          <w:rFonts w:eastAsia="Times New Roman"/>
          <w:bCs/>
          <w:szCs w:val="16"/>
          <w:lang w:val="en-GB"/>
        </w:rPr>
        <w:t xml:space="preserve">therefore </w:t>
      </w:r>
      <w:r w:rsidR="00481A5A" w:rsidRPr="00130B9A">
        <w:rPr>
          <w:rFonts w:eastAsia="Times New Roman"/>
          <w:bCs/>
          <w:szCs w:val="16"/>
          <w:lang w:val="en-GB"/>
        </w:rPr>
        <w:t>conclude</w:t>
      </w:r>
      <w:r w:rsidR="00F94C6C" w:rsidRPr="00130B9A">
        <w:rPr>
          <w:rFonts w:eastAsia="Times New Roman"/>
          <w:bCs/>
          <w:szCs w:val="16"/>
          <w:lang w:val="en-GB"/>
        </w:rPr>
        <w:t>,</w:t>
      </w:r>
      <w:r w:rsidR="00481A5A" w:rsidRPr="00130B9A">
        <w:rPr>
          <w:rFonts w:eastAsia="Times New Roman"/>
          <w:bCs/>
          <w:szCs w:val="16"/>
          <w:lang w:val="en-GB"/>
        </w:rPr>
        <w:t xml:space="preserve"> that most likely the enhanced tensor properties for the P4M4-DOTA tag have their major origin</w:t>
      </w:r>
      <w:r w:rsidRPr="00130B9A">
        <w:rPr>
          <w:rFonts w:eastAsia="Times New Roman"/>
          <w:bCs/>
          <w:szCs w:val="16"/>
          <w:lang w:val="en-GB"/>
        </w:rPr>
        <w:t xml:space="preserve"> in </w:t>
      </w:r>
      <w:r w:rsidR="00F94C6C" w:rsidRPr="00130B9A">
        <w:rPr>
          <w:rFonts w:eastAsia="Times New Roman"/>
          <w:bCs/>
          <w:szCs w:val="16"/>
          <w:lang w:val="en-GB"/>
        </w:rPr>
        <w:t xml:space="preserve">less </w:t>
      </w:r>
      <w:r w:rsidRPr="00130B9A">
        <w:rPr>
          <w:rFonts w:eastAsia="Times New Roman"/>
          <w:bCs/>
          <w:szCs w:val="16"/>
          <w:lang w:val="en-GB"/>
        </w:rPr>
        <w:t xml:space="preserve">averaging of the PCS by </w:t>
      </w:r>
      <w:r w:rsidR="001F1A4C" w:rsidRPr="00130B9A">
        <w:rPr>
          <w:rFonts w:eastAsia="Times New Roman"/>
          <w:bCs/>
          <w:szCs w:val="16"/>
          <w:lang w:val="en-GB"/>
        </w:rPr>
        <w:t xml:space="preserve">decreased </w:t>
      </w:r>
      <w:r w:rsidRPr="00130B9A">
        <w:rPr>
          <w:rFonts w:eastAsia="Times New Roman"/>
          <w:bCs/>
          <w:szCs w:val="16"/>
          <w:lang w:val="en-GB"/>
        </w:rPr>
        <w:t xml:space="preserve">rotation of the tag in its position on the surface of the protein. </w:t>
      </w:r>
      <w:r w:rsidR="002207C8" w:rsidRPr="00130B9A">
        <w:rPr>
          <w:rFonts w:eastAsia="Times New Roman"/>
          <w:bCs/>
          <w:szCs w:val="16"/>
          <w:lang w:val="en-GB"/>
        </w:rPr>
        <w:t>In addition</w:t>
      </w:r>
      <w:r w:rsidRPr="00130B9A">
        <w:rPr>
          <w:rFonts w:eastAsia="Times New Roman"/>
          <w:bCs/>
          <w:szCs w:val="16"/>
          <w:lang w:val="en-GB"/>
        </w:rPr>
        <w:t xml:space="preserve">, most likely </w:t>
      </w:r>
      <w:r w:rsidR="00481A5A" w:rsidRPr="00130B9A">
        <w:rPr>
          <w:rFonts w:eastAsia="Times New Roman"/>
          <w:bCs/>
          <w:szCs w:val="16"/>
          <w:lang w:val="en-GB"/>
        </w:rPr>
        <w:t xml:space="preserve">the decrease of the remaining </w:t>
      </w:r>
      <w:r w:rsidR="00790CA4">
        <w:rPr>
          <w:rFonts w:eastAsia="Times New Roman"/>
          <w:bCs/>
          <w:szCs w:val="16"/>
          <w:lang w:val="en-GB"/>
        </w:rPr>
        <w:t>small amplitude vibrations</w:t>
      </w:r>
      <w:r w:rsidR="00481A5A" w:rsidRPr="00130B9A">
        <w:rPr>
          <w:rFonts w:eastAsia="Times New Roman"/>
          <w:bCs/>
          <w:szCs w:val="16"/>
          <w:lang w:val="en-GB"/>
        </w:rPr>
        <w:t xml:space="preserve"> of the donor atoms of the pendant arms of the ligand</w:t>
      </w:r>
      <w:r w:rsidRPr="00130B9A">
        <w:rPr>
          <w:rFonts w:eastAsia="Times New Roman"/>
          <w:bCs/>
          <w:szCs w:val="16"/>
          <w:lang w:val="en-GB"/>
        </w:rPr>
        <w:t xml:space="preserve"> further enhances the size of the shifts obtained with the P4M4-DOTA tag.</w:t>
      </w:r>
    </w:p>
    <w:p w14:paraId="4A2D4A5F" w14:textId="77777777" w:rsidR="005A4043" w:rsidRPr="00130B9A" w:rsidRDefault="005A4043" w:rsidP="005A4043">
      <w:pPr>
        <w:pStyle w:val="P1"/>
        <w:rPr>
          <w:lang w:val="en-GB"/>
        </w:rPr>
        <w:sectPr w:rsidR="005A4043" w:rsidRPr="00130B9A" w:rsidSect="0095126A">
          <w:type w:val="continuous"/>
          <w:pgSz w:w="11906" w:h="16838" w:code="9"/>
          <w:pgMar w:top="1673" w:right="936" w:bottom="1134" w:left="936" w:header="709" w:footer="709" w:gutter="0"/>
          <w:cols w:num="2" w:space="284"/>
          <w:docGrid w:linePitch="360"/>
        </w:sectPr>
      </w:pPr>
    </w:p>
    <w:p w14:paraId="468AFC2C" w14:textId="77777777" w:rsidR="005A4043" w:rsidRPr="00130B9A" w:rsidRDefault="005A4043" w:rsidP="002C4F42">
      <w:pPr>
        <w:rPr>
          <w:lang w:val="en-GB"/>
        </w:rPr>
      </w:pPr>
    </w:p>
    <w:p w14:paraId="5CF8FFC5" w14:textId="1D21A91D" w:rsidR="005A4043" w:rsidRPr="00130B9A" w:rsidRDefault="009606A3" w:rsidP="005A4043">
      <w:pPr>
        <w:keepNext/>
        <w:jc w:val="center"/>
        <w:rPr>
          <w:rFonts w:eastAsia="Times New Roman"/>
          <w:bCs/>
          <w:szCs w:val="16"/>
          <w:lang w:val="en-GB"/>
        </w:rPr>
      </w:pPr>
      <w:r>
        <w:rPr>
          <w:rFonts w:eastAsia="Times New Roman"/>
          <w:bCs/>
          <w:noProof/>
          <w:szCs w:val="16"/>
          <w:lang w:val="de-CH" w:eastAsia="de-CH"/>
        </w:rPr>
        <w:drawing>
          <wp:inline distT="0" distB="0" distL="0" distR="0" wp14:anchorId="2F6173DC" wp14:editId="329E3F4B">
            <wp:extent cx="5760000" cy="2682000"/>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m_revise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00" cy="2682000"/>
                    </a:xfrm>
                    <a:prstGeom prst="rect">
                      <a:avLst/>
                    </a:prstGeom>
                  </pic:spPr>
                </pic:pic>
              </a:graphicData>
            </a:graphic>
          </wp:inline>
        </w:drawing>
      </w:r>
    </w:p>
    <w:p w14:paraId="577915F6" w14:textId="2FCA85BF" w:rsidR="005A4043" w:rsidRDefault="005A4043" w:rsidP="003D7F34">
      <w:pPr>
        <w:pStyle w:val="P1"/>
        <w:outlineLvl w:val="0"/>
        <w:rPr>
          <w:sz w:val="14"/>
          <w:szCs w:val="14"/>
          <w:lang w:val="en-GB"/>
        </w:rPr>
      </w:pPr>
      <w:r w:rsidRPr="00130B9A">
        <w:rPr>
          <w:b/>
          <w:sz w:val="14"/>
          <w:szCs w:val="14"/>
          <w:lang w:val="en-GB"/>
        </w:rPr>
        <w:t>Figure 1</w:t>
      </w:r>
      <w:r w:rsidR="00D24E58">
        <w:rPr>
          <w:b/>
          <w:sz w:val="14"/>
          <w:szCs w:val="14"/>
          <w:lang w:val="en-GB"/>
        </w:rPr>
        <w:t>2</w:t>
      </w:r>
      <w:r w:rsidRPr="00130B9A">
        <w:rPr>
          <w:sz w:val="14"/>
          <w:szCs w:val="14"/>
          <w:lang w:val="en-GB"/>
        </w:rPr>
        <w:t xml:space="preserve">: </w:t>
      </w:r>
      <w:r w:rsidR="009606A3" w:rsidRPr="00130B9A">
        <w:rPr>
          <w:sz w:val="14"/>
          <w:szCs w:val="14"/>
          <w:lang w:val="en-GB"/>
        </w:rPr>
        <w:t xml:space="preserve">Overlay of </w:t>
      </w:r>
      <w:r w:rsidR="009606A3" w:rsidRPr="00130B9A">
        <w:rPr>
          <w:sz w:val="14"/>
          <w:szCs w:val="14"/>
          <w:vertAlign w:val="superscript"/>
          <w:lang w:val="en-GB"/>
        </w:rPr>
        <w:t>1</w:t>
      </w:r>
      <w:r w:rsidR="009606A3" w:rsidRPr="00130B9A">
        <w:rPr>
          <w:sz w:val="14"/>
          <w:szCs w:val="14"/>
          <w:lang w:val="en-GB"/>
        </w:rPr>
        <w:t>H-</w:t>
      </w:r>
      <w:r w:rsidR="009606A3" w:rsidRPr="00130B9A">
        <w:rPr>
          <w:sz w:val="14"/>
          <w:szCs w:val="14"/>
          <w:vertAlign w:val="superscript"/>
          <w:lang w:val="en-GB"/>
        </w:rPr>
        <w:t>15</w:t>
      </w:r>
      <w:r w:rsidR="009606A3" w:rsidRPr="00130B9A">
        <w:rPr>
          <w:sz w:val="14"/>
          <w:szCs w:val="14"/>
          <w:lang w:val="en-GB"/>
        </w:rPr>
        <w:t xml:space="preserve">N HSQC spectra of </w:t>
      </w:r>
      <w:r w:rsidR="009606A3">
        <w:rPr>
          <w:sz w:val="14"/>
          <w:szCs w:val="14"/>
          <w:lang w:val="en-GB"/>
        </w:rPr>
        <w:t xml:space="preserve">selectively </w:t>
      </w:r>
      <w:r w:rsidR="009606A3" w:rsidRPr="00B10272">
        <w:rPr>
          <w:sz w:val="14"/>
          <w:szCs w:val="14"/>
          <w:vertAlign w:val="superscript"/>
          <w:lang w:val="en-GB"/>
        </w:rPr>
        <w:t>15</w:t>
      </w:r>
      <w:r w:rsidR="009606A3">
        <w:rPr>
          <w:sz w:val="14"/>
          <w:szCs w:val="14"/>
          <w:lang w:val="en-GB"/>
        </w:rPr>
        <w:t xml:space="preserve">N labelled hCA II </w:t>
      </w:r>
      <w:r w:rsidR="00964F5E">
        <w:rPr>
          <w:sz w:val="14"/>
          <w:szCs w:val="14"/>
          <w:lang w:val="en-GB"/>
        </w:rPr>
        <w:t xml:space="preserve">S166C labelled with </w:t>
      </w:r>
      <w:r w:rsidR="009606A3" w:rsidRPr="00130B9A">
        <w:rPr>
          <w:sz w:val="14"/>
          <w:szCs w:val="14"/>
          <w:lang w:val="en-GB"/>
        </w:rPr>
        <w:t>Tm-DOTA-M8-(</w:t>
      </w:r>
      <w:r w:rsidR="009606A3" w:rsidRPr="00877CEC">
        <w:rPr>
          <w:sz w:val="14"/>
          <w:szCs w:val="14"/>
          <w:lang w:val="en-GB"/>
        </w:rPr>
        <w:t>4</w:t>
      </w:r>
      <w:r w:rsidR="009606A3" w:rsidRPr="00247AF6">
        <w:rPr>
          <w:i/>
          <w:sz w:val="14"/>
          <w:szCs w:val="14"/>
          <w:lang w:val="en-GB"/>
        </w:rPr>
        <w:t>R</w:t>
      </w:r>
      <w:r w:rsidR="009606A3" w:rsidRPr="00877CEC">
        <w:rPr>
          <w:sz w:val="14"/>
          <w:szCs w:val="14"/>
          <w:lang w:val="en-GB"/>
        </w:rPr>
        <w:t>4</w:t>
      </w:r>
      <w:r w:rsidR="009606A3" w:rsidRPr="00247AF6">
        <w:rPr>
          <w:i/>
          <w:sz w:val="14"/>
          <w:szCs w:val="14"/>
          <w:lang w:val="en-GB"/>
        </w:rPr>
        <w:t>S</w:t>
      </w:r>
      <w:r w:rsidR="00964F5E">
        <w:rPr>
          <w:sz w:val="14"/>
          <w:szCs w:val="14"/>
          <w:lang w:val="en-GB"/>
        </w:rPr>
        <w:t>)</w:t>
      </w:r>
      <w:r w:rsidR="00135DD9">
        <w:rPr>
          <w:sz w:val="14"/>
          <w:szCs w:val="14"/>
          <w:lang w:val="en-GB"/>
        </w:rPr>
        <w:t>-</w:t>
      </w:r>
      <w:proofErr w:type="spellStart"/>
      <w:r w:rsidR="00135DD9">
        <w:rPr>
          <w:sz w:val="14"/>
          <w:szCs w:val="14"/>
          <w:lang w:val="en-GB"/>
        </w:rPr>
        <w:t>SSPy</w:t>
      </w:r>
      <w:proofErr w:type="spellEnd"/>
      <w:r w:rsidR="00964F5E">
        <w:rPr>
          <w:sz w:val="14"/>
          <w:szCs w:val="14"/>
          <w:lang w:val="en-GB"/>
        </w:rPr>
        <w:t xml:space="preserve"> </w:t>
      </w:r>
      <w:r w:rsidR="009606A3" w:rsidRPr="00130B9A">
        <w:rPr>
          <w:sz w:val="14"/>
          <w:szCs w:val="14"/>
          <w:lang w:val="en-GB"/>
        </w:rPr>
        <w:t>(</w:t>
      </w:r>
      <w:r w:rsidR="009606A3">
        <w:rPr>
          <w:sz w:val="14"/>
          <w:szCs w:val="14"/>
          <w:lang w:val="en-GB"/>
        </w:rPr>
        <w:t xml:space="preserve">pos. contours: </w:t>
      </w:r>
      <w:r w:rsidR="009606A3" w:rsidRPr="00130B9A">
        <w:rPr>
          <w:sz w:val="14"/>
          <w:szCs w:val="14"/>
          <w:lang w:val="en-GB"/>
        </w:rPr>
        <w:t>orange</w:t>
      </w:r>
      <w:r w:rsidR="009606A3">
        <w:rPr>
          <w:sz w:val="14"/>
          <w:szCs w:val="14"/>
          <w:lang w:val="en-GB"/>
        </w:rPr>
        <w:t xml:space="preserve">, neg. contours: </w:t>
      </w:r>
      <w:r w:rsidR="005778CF">
        <w:rPr>
          <w:sz w:val="14"/>
          <w:szCs w:val="14"/>
          <w:lang w:val="en-GB"/>
        </w:rPr>
        <w:t xml:space="preserve">pale </w:t>
      </w:r>
      <w:r w:rsidR="009606A3">
        <w:rPr>
          <w:sz w:val="14"/>
          <w:szCs w:val="14"/>
          <w:lang w:val="en-GB"/>
        </w:rPr>
        <w:t>orange</w:t>
      </w:r>
      <w:r w:rsidR="00964F5E">
        <w:rPr>
          <w:sz w:val="14"/>
          <w:szCs w:val="14"/>
          <w:lang w:val="en-GB"/>
        </w:rPr>
        <w:t xml:space="preserve">) and </w:t>
      </w:r>
      <w:r w:rsidR="009606A3" w:rsidRPr="00130B9A">
        <w:rPr>
          <w:sz w:val="14"/>
          <w:szCs w:val="14"/>
          <w:lang w:val="en-GB"/>
        </w:rPr>
        <w:t>Tm- (</w:t>
      </w:r>
      <w:r w:rsidR="009606A3">
        <w:rPr>
          <w:sz w:val="14"/>
          <w:szCs w:val="14"/>
          <w:lang w:val="en-GB"/>
        </w:rPr>
        <w:t xml:space="preserve">pos. contours: blue, neg. contours: </w:t>
      </w:r>
      <w:r w:rsidR="005778CF">
        <w:rPr>
          <w:sz w:val="14"/>
          <w:szCs w:val="14"/>
          <w:lang w:val="en-GB"/>
        </w:rPr>
        <w:t xml:space="preserve">pale </w:t>
      </w:r>
      <w:r w:rsidR="009606A3">
        <w:rPr>
          <w:sz w:val="14"/>
          <w:szCs w:val="14"/>
          <w:lang w:val="en-GB"/>
        </w:rPr>
        <w:t>blue</w:t>
      </w:r>
      <w:r w:rsidR="00964F5E">
        <w:rPr>
          <w:sz w:val="14"/>
          <w:szCs w:val="14"/>
          <w:lang w:val="en-GB"/>
        </w:rPr>
        <w:t xml:space="preserve">) and Lu-P4M4-DOTA </w:t>
      </w:r>
      <w:r w:rsidR="009606A3" w:rsidRPr="00130B9A">
        <w:rPr>
          <w:sz w:val="14"/>
          <w:szCs w:val="14"/>
          <w:lang w:val="en-GB"/>
        </w:rPr>
        <w:t>(</w:t>
      </w:r>
      <w:r w:rsidR="009606A3">
        <w:rPr>
          <w:sz w:val="14"/>
          <w:szCs w:val="14"/>
          <w:lang w:val="en-GB"/>
        </w:rPr>
        <w:t>pos. contours: black, neg. contours: grey</w:t>
      </w:r>
      <w:r w:rsidR="009606A3" w:rsidRPr="00130B9A">
        <w:rPr>
          <w:sz w:val="14"/>
          <w:szCs w:val="14"/>
          <w:lang w:val="en-GB"/>
        </w:rPr>
        <w:t>)</w:t>
      </w:r>
      <w:r w:rsidR="009606A3">
        <w:rPr>
          <w:sz w:val="14"/>
          <w:szCs w:val="14"/>
          <w:lang w:val="en-GB"/>
        </w:rPr>
        <w:t xml:space="preserve"> m</w:t>
      </w:r>
      <w:r w:rsidR="009606A3" w:rsidRPr="00C41577">
        <w:rPr>
          <w:sz w:val="14"/>
          <w:szCs w:val="14"/>
          <w:lang w:val="en-GB"/>
        </w:rPr>
        <w:t>easured in 10</w:t>
      </w:r>
      <w:r w:rsidR="00964F5E">
        <w:rPr>
          <w:sz w:val="14"/>
          <w:szCs w:val="14"/>
          <w:lang w:val="en-GB"/>
        </w:rPr>
        <w:t xml:space="preserve"> mM phosphate buffer with pH 6.8</w:t>
      </w:r>
      <w:r w:rsidR="009606A3" w:rsidRPr="00C41577">
        <w:rPr>
          <w:sz w:val="14"/>
          <w:szCs w:val="14"/>
          <w:lang w:val="en-GB"/>
        </w:rPr>
        <w:t xml:space="preserve"> at a temperature of 298 K on a 600 MHz Bruker Avance III NMR spectrometer equipped with a cryogenic </w:t>
      </w:r>
      <w:r w:rsidR="009606A3">
        <w:rPr>
          <w:sz w:val="14"/>
          <w:szCs w:val="14"/>
          <w:lang w:val="en-GB"/>
        </w:rPr>
        <w:t>QCI-F probe</w:t>
      </w:r>
      <w:r w:rsidR="009606A3" w:rsidRPr="00130B9A">
        <w:rPr>
          <w:sz w:val="14"/>
          <w:szCs w:val="14"/>
          <w:lang w:val="en-GB"/>
        </w:rPr>
        <w:t>.</w:t>
      </w:r>
      <w:r w:rsidR="009606A3">
        <w:rPr>
          <w:sz w:val="14"/>
          <w:szCs w:val="14"/>
          <w:lang w:val="en-GB"/>
        </w:rPr>
        <w:t xml:space="preserve"> Annotated cross-peaks highlight large PCS and the increase in PCS when comparing Tm-P4M4-DOTA and Tm-DOTA-M8-(4</w:t>
      </w:r>
      <w:r w:rsidR="009606A3" w:rsidRPr="00B10272">
        <w:rPr>
          <w:i/>
          <w:sz w:val="14"/>
          <w:szCs w:val="14"/>
          <w:lang w:val="en-GB"/>
        </w:rPr>
        <w:t>R</w:t>
      </w:r>
      <w:r w:rsidR="009606A3">
        <w:rPr>
          <w:sz w:val="14"/>
          <w:szCs w:val="14"/>
          <w:lang w:val="en-GB"/>
        </w:rPr>
        <w:t>4</w:t>
      </w:r>
      <w:r w:rsidR="009606A3" w:rsidRPr="00B10272">
        <w:rPr>
          <w:i/>
          <w:sz w:val="14"/>
          <w:szCs w:val="14"/>
          <w:lang w:val="en-GB"/>
        </w:rPr>
        <w:t>S</w:t>
      </w:r>
      <w:r w:rsidR="009606A3">
        <w:rPr>
          <w:sz w:val="14"/>
          <w:szCs w:val="14"/>
          <w:lang w:val="en-GB"/>
        </w:rPr>
        <w:t>)</w:t>
      </w:r>
      <w:r w:rsidR="00135DD9">
        <w:rPr>
          <w:sz w:val="14"/>
          <w:szCs w:val="14"/>
          <w:lang w:val="en-GB"/>
        </w:rPr>
        <w:t>-</w:t>
      </w:r>
      <w:proofErr w:type="spellStart"/>
      <w:r w:rsidR="00135DD9">
        <w:rPr>
          <w:sz w:val="14"/>
          <w:szCs w:val="14"/>
          <w:lang w:val="en-GB"/>
        </w:rPr>
        <w:t>SSPy</w:t>
      </w:r>
      <w:proofErr w:type="spellEnd"/>
      <w:r w:rsidR="009606A3">
        <w:rPr>
          <w:sz w:val="14"/>
          <w:szCs w:val="14"/>
          <w:lang w:val="en-GB"/>
        </w:rPr>
        <w:t>.</w:t>
      </w:r>
      <w:r w:rsidR="00035FB2">
        <w:rPr>
          <w:sz w:val="14"/>
          <w:szCs w:val="14"/>
          <w:lang w:val="en-GB"/>
        </w:rPr>
        <w:t xml:space="preserve"> </w:t>
      </w:r>
      <w:proofErr w:type="spellStart"/>
      <w:r w:rsidR="00D72467">
        <w:rPr>
          <w:sz w:val="14"/>
          <w:szCs w:val="14"/>
          <w:lang w:val="en-GB"/>
        </w:rPr>
        <w:t>Crosspeaks</w:t>
      </w:r>
      <w:proofErr w:type="spellEnd"/>
      <w:r w:rsidR="00D72467">
        <w:rPr>
          <w:sz w:val="14"/>
          <w:szCs w:val="14"/>
          <w:lang w:val="en-GB"/>
        </w:rPr>
        <w:t xml:space="preserve"> close to the water resonance are shown in an extra panel to the right with lower contour levels.</w:t>
      </w:r>
    </w:p>
    <w:p w14:paraId="089D1DAF" w14:textId="6FF6C492" w:rsidR="009606A3" w:rsidRDefault="009606A3" w:rsidP="003D7F34">
      <w:pPr>
        <w:pStyle w:val="P1"/>
        <w:outlineLvl w:val="0"/>
        <w:rPr>
          <w:sz w:val="14"/>
          <w:szCs w:val="14"/>
          <w:lang w:val="en-GB"/>
        </w:rPr>
      </w:pPr>
    </w:p>
    <w:p w14:paraId="7670CAB8" w14:textId="57CD0768" w:rsidR="009606A3" w:rsidRPr="00130B9A" w:rsidRDefault="009606A3" w:rsidP="009606A3">
      <w:pPr>
        <w:keepNext/>
        <w:jc w:val="center"/>
        <w:rPr>
          <w:rFonts w:eastAsia="Times New Roman"/>
          <w:bCs/>
          <w:szCs w:val="16"/>
          <w:lang w:val="en-GB"/>
        </w:rPr>
      </w:pPr>
      <w:r>
        <w:rPr>
          <w:rFonts w:eastAsia="Times New Roman"/>
          <w:bCs/>
          <w:noProof/>
          <w:szCs w:val="16"/>
          <w:lang w:val="de-CH" w:eastAsia="de-CH"/>
        </w:rPr>
        <w:drawing>
          <wp:inline distT="0" distB="0" distL="0" distR="0" wp14:anchorId="6FA20ABA" wp14:editId="7BEEEA7F">
            <wp:extent cx="5760000" cy="28224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_revise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00" cy="2822400"/>
                    </a:xfrm>
                    <a:prstGeom prst="rect">
                      <a:avLst/>
                    </a:prstGeom>
                  </pic:spPr>
                </pic:pic>
              </a:graphicData>
            </a:graphic>
          </wp:inline>
        </w:drawing>
      </w:r>
    </w:p>
    <w:p w14:paraId="601DDBCB" w14:textId="2983340A" w:rsidR="009606A3" w:rsidRPr="00130B9A" w:rsidRDefault="009606A3" w:rsidP="009606A3">
      <w:pPr>
        <w:pStyle w:val="P1"/>
        <w:outlineLvl w:val="0"/>
        <w:rPr>
          <w:sz w:val="14"/>
          <w:szCs w:val="14"/>
          <w:lang w:val="en-GB"/>
        </w:rPr>
      </w:pPr>
      <w:r w:rsidRPr="00130B9A">
        <w:rPr>
          <w:b/>
          <w:sz w:val="14"/>
          <w:szCs w:val="14"/>
          <w:lang w:val="en-GB"/>
        </w:rPr>
        <w:t>Figure 1</w:t>
      </w:r>
      <w:r w:rsidR="00135DD9">
        <w:rPr>
          <w:b/>
          <w:sz w:val="14"/>
          <w:szCs w:val="14"/>
          <w:lang w:val="en-GB"/>
        </w:rPr>
        <w:t>3</w:t>
      </w:r>
      <w:r w:rsidRPr="00130B9A">
        <w:rPr>
          <w:sz w:val="14"/>
          <w:szCs w:val="14"/>
          <w:lang w:val="en-GB"/>
        </w:rPr>
        <w:t xml:space="preserve">: </w:t>
      </w:r>
      <w:r w:rsidR="00964F5E" w:rsidRPr="00130B9A">
        <w:rPr>
          <w:sz w:val="14"/>
          <w:szCs w:val="14"/>
          <w:lang w:val="en-GB"/>
        </w:rPr>
        <w:t xml:space="preserve">Overlay of </w:t>
      </w:r>
      <w:r w:rsidR="00964F5E" w:rsidRPr="00130B9A">
        <w:rPr>
          <w:sz w:val="14"/>
          <w:szCs w:val="14"/>
          <w:vertAlign w:val="superscript"/>
          <w:lang w:val="en-GB"/>
        </w:rPr>
        <w:t>1</w:t>
      </w:r>
      <w:r w:rsidR="00964F5E" w:rsidRPr="00130B9A">
        <w:rPr>
          <w:sz w:val="14"/>
          <w:szCs w:val="14"/>
          <w:lang w:val="en-GB"/>
        </w:rPr>
        <w:t>H-</w:t>
      </w:r>
      <w:r w:rsidR="00964F5E" w:rsidRPr="00130B9A">
        <w:rPr>
          <w:sz w:val="14"/>
          <w:szCs w:val="14"/>
          <w:vertAlign w:val="superscript"/>
          <w:lang w:val="en-GB"/>
        </w:rPr>
        <w:t>15</w:t>
      </w:r>
      <w:r w:rsidR="00964F5E" w:rsidRPr="00130B9A">
        <w:rPr>
          <w:sz w:val="14"/>
          <w:szCs w:val="14"/>
          <w:lang w:val="en-GB"/>
        </w:rPr>
        <w:t xml:space="preserve">N HSQC spectra of </w:t>
      </w:r>
      <w:r w:rsidR="00964F5E">
        <w:rPr>
          <w:sz w:val="14"/>
          <w:szCs w:val="14"/>
          <w:lang w:val="en-GB"/>
        </w:rPr>
        <w:t xml:space="preserve">selectively </w:t>
      </w:r>
      <w:r w:rsidR="00964F5E" w:rsidRPr="0022282A">
        <w:rPr>
          <w:sz w:val="14"/>
          <w:szCs w:val="14"/>
          <w:vertAlign w:val="superscript"/>
          <w:lang w:val="en-GB"/>
        </w:rPr>
        <w:t>15</w:t>
      </w:r>
      <w:r w:rsidR="00964F5E">
        <w:rPr>
          <w:sz w:val="14"/>
          <w:szCs w:val="14"/>
          <w:lang w:val="en-GB"/>
        </w:rPr>
        <w:t>N labelled hCA II S166C labelled with Dy</w:t>
      </w:r>
      <w:r w:rsidR="00964F5E" w:rsidRPr="00130B9A">
        <w:rPr>
          <w:sz w:val="14"/>
          <w:szCs w:val="14"/>
          <w:lang w:val="en-GB"/>
        </w:rPr>
        <w:t>-DOTA-M8-(</w:t>
      </w:r>
      <w:r w:rsidR="00964F5E" w:rsidRPr="00877CEC">
        <w:rPr>
          <w:sz w:val="14"/>
          <w:szCs w:val="14"/>
          <w:lang w:val="en-GB"/>
        </w:rPr>
        <w:t>4</w:t>
      </w:r>
      <w:r w:rsidR="00964F5E" w:rsidRPr="00247AF6">
        <w:rPr>
          <w:i/>
          <w:sz w:val="14"/>
          <w:szCs w:val="14"/>
          <w:lang w:val="en-GB"/>
        </w:rPr>
        <w:t>R</w:t>
      </w:r>
      <w:r w:rsidR="00964F5E" w:rsidRPr="00877CEC">
        <w:rPr>
          <w:sz w:val="14"/>
          <w:szCs w:val="14"/>
          <w:lang w:val="en-GB"/>
        </w:rPr>
        <w:t>4</w:t>
      </w:r>
      <w:r w:rsidR="00964F5E" w:rsidRPr="00247AF6">
        <w:rPr>
          <w:i/>
          <w:sz w:val="14"/>
          <w:szCs w:val="14"/>
          <w:lang w:val="en-GB"/>
        </w:rPr>
        <w:t>S</w:t>
      </w:r>
      <w:r w:rsidR="00964F5E">
        <w:rPr>
          <w:sz w:val="14"/>
          <w:szCs w:val="14"/>
          <w:lang w:val="en-GB"/>
        </w:rPr>
        <w:t>)</w:t>
      </w:r>
      <w:r w:rsidR="00135DD9">
        <w:rPr>
          <w:sz w:val="14"/>
          <w:szCs w:val="14"/>
          <w:lang w:val="en-GB"/>
        </w:rPr>
        <w:t>-</w:t>
      </w:r>
      <w:proofErr w:type="spellStart"/>
      <w:r w:rsidR="00135DD9">
        <w:rPr>
          <w:sz w:val="14"/>
          <w:szCs w:val="14"/>
          <w:lang w:val="en-GB"/>
        </w:rPr>
        <w:t>SSPy</w:t>
      </w:r>
      <w:proofErr w:type="spellEnd"/>
      <w:r w:rsidR="00964F5E">
        <w:rPr>
          <w:sz w:val="14"/>
          <w:szCs w:val="14"/>
          <w:lang w:val="en-GB"/>
        </w:rPr>
        <w:t xml:space="preserve"> </w:t>
      </w:r>
      <w:r w:rsidR="00964F5E" w:rsidRPr="00130B9A">
        <w:rPr>
          <w:sz w:val="14"/>
          <w:szCs w:val="14"/>
          <w:lang w:val="en-GB"/>
        </w:rPr>
        <w:t>(</w:t>
      </w:r>
      <w:r w:rsidR="00964F5E">
        <w:rPr>
          <w:sz w:val="14"/>
          <w:szCs w:val="14"/>
          <w:lang w:val="en-GB"/>
        </w:rPr>
        <w:t xml:space="preserve">pos. contours: </w:t>
      </w:r>
      <w:r w:rsidR="00964F5E" w:rsidRPr="00130B9A">
        <w:rPr>
          <w:sz w:val="14"/>
          <w:szCs w:val="14"/>
          <w:lang w:val="en-GB"/>
        </w:rPr>
        <w:t>orange</w:t>
      </w:r>
      <w:r w:rsidR="00964F5E">
        <w:rPr>
          <w:sz w:val="14"/>
          <w:szCs w:val="14"/>
          <w:lang w:val="en-GB"/>
        </w:rPr>
        <w:t xml:space="preserve">, neg. contours: </w:t>
      </w:r>
      <w:r w:rsidR="000410BD">
        <w:rPr>
          <w:sz w:val="14"/>
          <w:szCs w:val="14"/>
          <w:lang w:val="en-GB"/>
        </w:rPr>
        <w:t xml:space="preserve">pale </w:t>
      </w:r>
      <w:r w:rsidR="00964F5E">
        <w:rPr>
          <w:sz w:val="14"/>
          <w:szCs w:val="14"/>
          <w:lang w:val="en-GB"/>
        </w:rPr>
        <w:t>orange) and Dy</w:t>
      </w:r>
      <w:r w:rsidR="00964F5E" w:rsidRPr="00130B9A">
        <w:rPr>
          <w:sz w:val="14"/>
          <w:szCs w:val="14"/>
          <w:lang w:val="en-GB"/>
        </w:rPr>
        <w:t>- (</w:t>
      </w:r>
      <w:r w:rsidR="00964F5E">
        <w:rPr>
          <w:sz w:val="14"/>
          <w:szCs w:val="14"/>
          <w:lang w:val="en-GB"/>
        </w:rPr>
        <w:t>pos. contours: blue, neg. contours:</w:t>
      </w:r>
      <w:r w:rsidR="000410BD">
        <w:rPr>
          <w:sz w:val="14"/>
          <w:szCs w:val="14"/>
          <w:lang w:val="en-GB"/>
        </w:rPr>
        <w:t xml:space="preserve"> pale</w:t>
      </w:r>
      <w:r w:rsidR="00964F5E">
        <w:rPr>
          <w:sz w:val="14"/>
          <w:szCs w:val="14"/>
          <w:lang w:val="en-GB"/>
        </w:rPr>
        <w:t xml:space="preserve"> blue) and Lu-P4M4-DOTA </w:t>
      </w:r>
      <w:r w:rsidR="00964F5E" w:rsidRPr="00130B9A">
        <w:rPr>
          <w:sz w:val="14"/>
          <w:szCs w:val="14"/>
          <w:lang w:val="en-GB"/>
        </w:rPr>
        <w:t>(</w:t>
      </w:r>
      <w:r w:rsidR="00964F5E">
        <w:rPr>
          <w:sz w:val="14"/>
          <w:szCs w:val="14"/>
          <w:lang w:val="en-GB"/>
        </w:rPr>
        <w:t>pos. contours: black, neg. contours: grey</w:t>
      </w:r>
      <w:r w:rsidR="00964F5E" w:rsidRPr="00130B9A">
        <w:rPr>
          <w:sz w:val="14"/>
          <w:szCs w:val="14"/>
          <w:lang w:val="en-GB"/>
        </w:rPr>
        <w:t>)</w:t>
      </w:r>
      <w:r w:rsidR="00964F5E">
        <w:rPr>
          <w:sz w:val="14"/>
          <w:szCs w:val="14"/>
          <w:lang w:val="en-GB"/>
        </w:rPr>
        <w:t xml:space="preserve"> m</w:t>
      </w:r>
      <w:r w:rsidR="00964F5E" w:rsidRPr="00C41577">
        <w:rPr>
          <w:sz w:val="14"/>
          <w:szCs w:val="14"/>
          <w:lang w:val="en-GB"/>
        </w:rPr>
        <w:t>easured in 10</w:t>
      </w:r>
      <w:r w:rsidR="00964F5E">
        <w:rPr>
          <w:sz w:val="14"/>
          <w:szCs w:val="14"/>
          <w:lang w:val="en-GB"/>
        </w:rPr>
        <w:t xml:space="preserve"> mM phosphate buffer with pH 6.8</w:t>
      </w:r>
      <w:r w:rsidR="00964F5E" w:rsidRPr="00C41577">
        <w:rPr>
          <w:sz w:val="14"/>
          <w:szCs w:val="14"/>
          <w:lang w:val="en-GB"/>
        </w:rPr>
        <w:t xml:space="preserve"> at a temperature of 298 K on a 600 MHz Bruker Avance III NMR spectrometer equipped with a cryogenic </w:t>
      </w:r>
      <w:r w:rsidR="00964F5E">
        <w:rPr>
          <w:sz w:val="14"/>
          <w:szCs w:val="14"/>
          <w:lang w:val="en-GB"/>
        </w:rPr>
        <w:t>QCI-F probe</w:t>
      </w:r>
      <w:r w:rsidR="00964F5E" w:rsidRPr="00130B9A">
        <w:rPr>
          <w:sz w:val="14"/>
          <w:szCs w:val="14"/>
          <w:lang w:val="en-GB"/>
        </w:rPr>
        <w:t>.</w:t>
      </w:r>
      <w:r w:rsidR="00964F5E">
        <w:rPr>
          <w:sz w:val="14"/>
          <w:szCs w:val="14"/>
          <w:lang w:val="en-GB"/>
        </w:rPr>
        <w:t xml:space="preserve"> Annotated cross-peaks highlight large PCS and the increase in PCS when comparing Tm-P4M4-DOTA and Tm-DOTA-M8-(4</w:t>
      </w:r>
      <w:r w:rsidR="00964F5E" w:rsidRPr="0022282A">
        <w:rPr>
          <w:i/>
          <w:sz w:val="14"/>
          <w:szCs w:val="14"/>
          <w:lang w:val="en-GB"/>
        </w:rPr>
        <w:t>R</w:t>
      </w:r>
      <w:r w:rsidR="00964F5E">
        <w:rPr>
          <w:sz w:val="14"/>
          <w:szCs w:val="14"/>
          <w:lang w:val="en-GB"/>
        </w:rPr>
        <w:t>4</w:t>
      </w:r>
      <w:r w:rsidR="00964F5E" w:rsidRPr="0022282A">
        <w:rPr>
          <w:i/>
          <w:sz w:val="14"/>
          <w:szCs w:val="14"/>
          <w:lang w:val="en-GB"/>
        </w:rPr>
        <w:t>S</w:t>
      </w:r>
      <w:r w:rsidR="00964F5E">
        <w:rPr>
          <w:sz w:val="14"/>
          <w:szCs w:val="14"/>
          <w:lang w:val="en-GB"/>
        </w:rPr>
        <w:t>)</w:t>
      </w:r>
      <w:r w:rsidR="00135DD9">
        <w:rPr>
          <w:sz w:val="14"/>
          <w:szCs w:val="14"/>
          <w:lang w:val="en-GB"/>
        </w:rPr>
        <w:t>-</w:t>
      </w:r>
      <w:proofErr w:type="spellStart"/>
      <w:r w:rsidR="00135DD9">
        <w:rPr>
          <w:sz w:val="14"/>
          <w:szCs w:val="14"/>
          <w:lang w:val="en-GB"/>
        </w:rPr>
        <w:t>SSPy</w:t>
      </w:r>
      <w:proofErr w:type="spellEnd"/>
      <w:r w:rsidR="00964F5E">
        <w:rPr>
          <w:sz w:val="14"/>
          <w:szCs w:val="14"/>
          <w:lang w:val="en-GB"/>
        </w:rPr>
        <w:t>.</w:t>
      </w:r>
    </w:p>
    <w:p w14:paraId="68E00D72" w14:textId="77777777" w:rsidR="009606A3" w:rsidRPr="00130B9A" w:rsidRDefault="009606A3" w:rsidP="003D7F34">
      <w:pPr>
        <w:pStyle w:val="P1"/>
        <w:outlineLvl w:val="0"/>
        <w:rPr>
          <w:sz w:val="14"/>
          <w:szCs w:val="14"/>
          <w:lang w:val="en-GB"/>
        </w:rPr>
      </w:pPr>
    </w:p>
    <w:p w14:paraId="5B4C5FB3" w14:textId="77777777" w:rsidR="005A4043" w:rsidRPr="00130B9A" w:rsidRDefault="005A4043" w:rsidP="005A4043">
      <w:pPr>
        <w:pStyle w:val="P1"/>
        <w:rPr>
          <w:sz w:val="16"/>
          <w:szCs w:val="16"/>
          <w:lang w:val="en-GB"/>
        </w:rPr>
      </w:pPr>
    </w:p>
    <w:p w14:paraId="1C002DFF" w14:textId="48B67B96" w:rsidR="005A4043" w:rsidRPr="00130B9A" w:rsidRDefault="005A4043" w:rsidP="005A4043">
      <w:pPr>
        <w:pStyle w:val="TableCaption"/>
        <w:jc w:val="center"/>
      </w:pPr>
      <w:bookmarkStart w:id="7" w:name="_Ref510713626"/>
      <w:r w:rsidRPr="00130B9A">
        <w:rPr>
          <w:b/>
        </w:rPr>
        <w:t xml:space="preserve">Table </w:t>
      </w:r>
      <w:r w:rsidRPr="00130B9A">
        <w:rPr>
          <w:b/>
        </w:rPr>
        <w:fldChar w:fldCharType="begin"/>
      </w:r>
      <w:r w:rsidRPr="00130B9A">
        <w:rPr>
          <w:b/>
        </w:rPr>
        <w:instrText xml:space="preserve"> SEQ Table \* ARABIC </w:instrText>
      </w:r>
      <w:r w:rsidRPr="00130B9A">
        <w:rPr>
          <w:b/>
        </w:rPr>
        <w:fldChar w:fldCharType="separate"/>
      </w:r>
      <w:r w:rsidR="009A58F7">
        <w:rPr>
          <w:b/>
          <w:noProof/>
        </w:rPr>
        <w:t>2</w:t>
      </w:r>
      <w:r w:rsidRPr="00130B9A">
        <w:rPr>
          <w:b/>
        </w:rPr>
        <w:fldChar w:fldCharType="end"/>
      </w:r>
      <w:bookmarkEnd w:id="7"/>
      <w:r w:rsidRPr="00130B9A">
        <w:t>: Properties of the induced paramagnetic susceptibility tensors measured on hCA II S166C at 298K and pH 6.8.</w:t>
      </w:r>
    </w:p>
    <w:tbl>
      <w:tblPr>
        <w:tblStyle w:val="Tabellenraster"/>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7"/>
        <w:gridCol w:w="715"/>
        <w:gridCol w:w="490"/>
        <w:gridCol w:w="1100"/>
        <w:gridCol w:w="1090"/>
        <w:gridCol w:w="691"/>
        <w:gridCol w:w="613"/>
        <w:gridCol w:w="691"/>
        <w:gridCol w:w="723"/>
        <w:gridCol w:w="691"/>
        <w:gridCol w:w="723"/>
        <w:gridCol w:w="582"/>
      </w:tblGrid>
      <w:tr w:rsidR="00BC121D" w:rsidRPr="00130B9A" w14:paraId="045A6386" w14:textId="3E4F0D4A" w:rsidTr="00B10272">
        <w:trPr>
          <w:trHeight w:val="284"/>
          <w:jc w:val="center"/>
        </w:trPr>
        <w:tc>
          <w:tcPr>
            <w:tcW w:w="1337" w:type="dxa"/>
            <w:tcBorders>
              <w:top w:val="single" w:sz="4" w:space="0" w:color="auto"/>
              <w:bottom w:val="single" w:sz="4" w:space="0" w:color="auto"/>
            </w:tcBorders>
            <w:vAlign w:val="center"/>
          </w:tcPr>
          <w:p w14:paraId="526DA266" w14:textId="17394E3B" w:rsidR="00030A0A" w:rsidRPr="00130B9A" w:rsidRDefault="00030A0A" w:rsidP="00FA2C7C">
            <w:pPr>
              <w:jc w:val="center"/>
              <w:rPr>
                <w:rFonts w:ascii="Arial" w:eastAsia="Times New Roman" w:hAnsi="Arial" w:cs="Arial"/>
                <w:b/>
                <w:bCs/>
                <w:sz w:val="14"/>
                <w:szCs w:val="14"/>
                <w:lang w:val="en-GB"/>
              </w:rPr>
            </w:pPr>
            <w:r>
              <w:rPr>
                <w:rFonts w:ascii="Arial" w:eastAsia="Times New Roman" w:hAnsi="Arial" w:cs="Arial"/>
                <w:b/>
                <w:bCs/>
                <w:sz w:val="14"/>
                <w:szCs w:val="14"/>
                <w:lang w:val="en-GB"/>
              </w:rPr>
              <w:t>LCT</w:t>
            </w:r>
          </w:p>
        </w:tc>
        <w:tc>
          <w:tcPr>
            <w:tcW w:w="715" w:type="dxa"/>
            <w:tcBorders>
              <w:top w:val="single" w:sz="4" w:space="0" w:color="auto"/>
              <w:bottom w:val="single" w:sz="4" w:space="0" w:color="auto"/>
            </w:tcBorders>
            <w:vAlign w:val="center"/>
          </w:tcPr>
          <w:p w14:paraId="4DF14C8E" w14:textId="0B056160" w:rsidR="00030A0A" w:rsidRPr="00130B9A" w:rsidRDefault="00030A0A" w:rsidP="00280D5D">
            <w:pPr>
              <w:jc w:val="center"/>
              <w:rPr>
                <w:rFonts w:ascii="Arial" w:eastAsia="Times New Roman" w:hAnsi="Arial" w:cs="Arial"/>
                <w:b/>
                <w:bCs/>
                <w:sz w:val="14"/>
                <w:szCs w:val="14"/>
                <w:lang w:val="en-GB"/>
              </w:rPr>
            </w:pPr>
            <w:r>
              <w:rPr>
                <w:rFonts w:ascii="Arial" w:eastAsia="Times New Roman" w:hAnsi="Arial" w:cs="Arial"/>
                <w:b/>
                <w:bCs/>
                <w:sz w:val="14"/>
                <w:szCs w:val="14"/>
                <w:lang w:val="en-GB"/>
              </w:rPr>
              <w:t>N</w:t>
            </w:r>
            <w:r w:rsidRPr="00B10272">
              <w:rPr>
                <w:rFonts w:ascii="Arial" w:eastAsia="Times New Roman" w:hAnsi="Arial" w:cs="Arial"/>
                <w:b/>
                <w:bCs/>
                <w:sz w:val="14"/>
                <w:szCs w:val="14"/>
                <w:vertAlign w:val="superscript"/>
                <w:lang w:val="en-GB"/>
              </w:rPr>
              <w:t>o</w:t>
            </w:r>
            <w:r>
              <w:rPr>
                <w:rFonts w:ascii="Arial" w:eastAsia="Times New Roman" w:hAnsi="Arial" w:cs="Arial"/>
                <w:b/>
                <w:bCs/>
                <w:sz w:val="14"/>
                <w:szCs w:val="14"/>
                <w:lang w:val="en-GB"/>
              </w:rPr>
              <w:t xml:space="preserve"> PCS</w:t>
            </w:r>
          </w:p>
        </w:tc>
        <w:tc>
          <w:tcPr>
            <w:tcW w:w="490" w:type="dxa"/>
            <w:tcBorders>
              <w:top w:val="single" w:sz="4" w:space="0" w:color="auto"/>
              <w:bottom w:val="single" w:sz="4" w:space="0" w:color="auto"/>
            </w:tcBorders>
            <w:vAlign w:val="center"/>
          </w:tcPr>
          <w:p w14:paraId="3D12B0EA" w14:textId="77777777" w:rsidR="00030A0A" w:rsidRPr="00130B9A" w:rsidRDefault="00030A0A" w:rsidP="00280D5D">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Ln</w:t>
            </w:r>
            <w:r w:rsidRPr="00130B9A">
              <w:rPr>
                <w:rFonts w:ascii="Arial" w:eastAsia="Times New Roman" w:hAnsi="Arial" w:cs="Arial"/>
                <w:b/>
                <w:bCs/>
                <w:sz w:val="14"/>
                <w:szCs w:val="14"/>
                <w:vertAlign w:val="superscript"/>
                <w:lang w:val="en-GB"/>
              </w:rPr>
              <w:t>3+</w:t>
            </w:r>
          </w:p>
        </w:tc>
        <w:tc>
          <w:tcPr>
            <w:tcW w:w="1100" w:type="dxa"/>
            <w:tcBorders>
              <w:top w:val="single" w:sz="4" w:space="0" w:color="auto"/>
              <w:bottom w:val="single" w:sz="4" w:space="0" w:color="auto"/>
            </w:tcBorders>
            <w:vAlign w:val="center"/>
          </w:tcPr>
          <w:p w14:paraId="1119C5DF" w14:textId="77777777" w:rsidR="00030A0A" w:rsidRPr="00130B9A" w:rsidRDefault="00030A0A" w:rsidP="00280D5D">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w:t>
            </w:r>
            <w:proofErr w:type="spellStart"/>
            <w:r w:rsidRPr="00130B9A">
              <w:rPr>
                <w:rFonts w:ascii="Arial" w:eastAsia="Times New Roman" w:hAnsi="Arial" w:cs="Arial"/>
                <w:b/>
                <w:bCs/>
                <w:sz w:val="14"/>
                <w:szCs w:val="14"/>
                <w:lang w:val="en-GB"/>
              </w:rPr>
              <w:t>χ</w:t>
            </w:r>
            <w:r w:rsidRPr="00130B9A">
              <w:rPr>
                <w:rFonts w:ascii="Arial" w:eastAsia="Times New Roman" w:hAnsi="Arial" w:cs="Arial"/>
                <w:b/>
                <w:bCs/>
                <w:sz w:val="14"/>
                <w:szCs w:val="14"/>
                <w:vertAlign w:val="subscript"/>
                <w:lang w:val="en-GB"/>
              </w:rPr>
              <w:t>ax</w:t>
            </w:r>
            <w:proofErr w:type="spellEnd"/>
            <w:r w:rsidRPr="00130B9A">
              <w:rPr>
                <w:rFonts w:ascii="Arial" w:eastAsia="Times New Roman" w:hAnsi="Arial" w:cs="Arial"/>
                <w:b/>
                <w:bCs/>
                <w:sz w:val="14"/>
                <w:szCs w:val="14"/>
                <w:lang w:val="en-GB"/>
              </w:rPr>
              <w:t xml:space="preserve"> (10</w:t>
            </w:r>
            <w:r w:rsidRPr="00130B9A">
              <w:rPr>
                <w:rFonts w:ascii="Arial" w:eastAsia="Times New Roman" w:hAnsi="Arial" w:cs="Arial"/>
                <w:b/>
                <w:bCs/>
                <w:sz w:val="14"/>
                <w:szCs w:val="14"/>
                <w:vertAlign w:val="superscript"/>
                <w:lang w:val="en-GB"/>
              </w:rPr>
              <w:t xml:space="preserve">-32 </w:t>
            </w:r>
            <w:r w:rsidRPr="00130B9A">
              <w:rPr>
                <w:rFonts w:ascii="Arial" w:eastAsia="Times New Roman" w:hAnsi="Arial" w:cs="Arial"/>
                <w:b/>
                <w:bCs/>
                <w:sz w:val="14"/>
                <w:szCs w:val="14"/>
                <w:lang w:val="en-GB"/>
              </w:rPr>
              <w:t>m</w:t>
            </w:r>
            <w:r w:rsidRPr="00130B9A">
              <w:rPr>
                <w:rFonts w:ascii="Arial" w:eastAsia="Times New Roman" w:hAnsi="Arial" w:cs="Arial"/>
                <w:b/>
                <w:bCs/>
                <w:sz w:val="14"/>
                <w:szCs w:val="14"/>
                <w:vertAlign w:val="superscript"/>
                <w:lang w:val="en-GB"/>
              </w:rPr>
              <w:t>3</w:t>
            </w:r>
            <w:r w:rsidRPr="00130B9A">
              <w:rPr>
                <w:rFonts w:ascii="Arial" w:eastAsia="Times New Roman" w:hAnsi="Arial" w:cs="Arial"/>
                <w:b/>
                <w:bCs/>
                <w:sz w:val="14"/>
                <w:szCs w:val="14"/>
                <w:lang w:val="en-GB"/>
              </w:rPr>
              <w:t>)</w:t>
            </w:r>
          </w:p>
        </w:tc>
        <w:tc>
          <w:tcPr>
            <w:tcW w:w="1090" w:type="dxa"/>
            <w:tcBorders>
              <w:top w:val="single" w:sz="4" w:space="0" w:color="auto"/>
              <w:bottom w:val="single" w:sz="4" w:space="0" w:color="auto"/>
            </w:tcBorders>
            <w:vAlign w:val="center"/>
          </w:tcPr>
          <w:p w14:paraId="24C8ACB8" w14:textId="77777777" w:rsidR="00030A0A" w:rsidRPr="00130B9A" w:rsidRDefault="00030A0A" w:rsidP="00280D5D">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w:t>
            </w:r>
            <w:proofErr w:type="spellStart"/>
            <w:r w:rsidRPr="00130B9A">
              <w:rPr>
                <w:rFonts w:ascii="Arial" w:eastAsia="Times New Roman" w:hAnsi="Arial" w:cs="Arial"/>
                <w:b/>
                <w:bCs/>
                <w:sz w:val="14"/>
                <w:szCs w:val="14"/>
                <w:lang w:val="en-GB"/>
              </w:rPr>
              <w:t>χ</w:t>
            </w:r>
            <w:r w:rsidRPr="00130B9A">
              <w:rPr>
                <w:rFonts w:ascii="Arial" w:eastAsia="Times New Roman" w:hAnsi="Arial" w:cs="Arial"/>
                <w:b/>
                <w:bCs/>
                <w:sz w:val="14"/>
                <w:szCs w:val="14"/>
                <w:vertAlign w:val="subscript"/>
                <w:lang w:val="en-GB"/>
              </w:rPr>
              <w:t>rh</w:t>
            </w:r>
            <w:proofErr w:type="spellEnd"/>
            <w:r w:rsidRPr="00130B9A">
              <w:rPr>
                <w:rFonts w:ascii="Arial" w:eastAsia="Times New Roman" w:hAnsi="Arial" w:cs="Arial"/>
                <w:b/>
                <w:bCs/>
                <w:sz w:val="14"/>
                <w:szCs w:val="14"/>
                <w:lang w:val="en-GB"/>
              </w:rPr>
              <w:t xml:space="preserve"> (10</w:t>
            </w:r>
            <w:r w:rsidRPr="00130B9A">
              <w:rPr>
                <w:rFonts w:ascii="Arial" w:eastAsia="Times New Roman" w:hAnsi="Arial" w:cs="Arial"/>
                <w:b/>
                <w:bCs/>
                <w:sz w:val="14"/>
                <w:szCs w:val="14"/>
                <w:vertAlign w:val="superscript"/>
                <w:lang w:val="en-GB"/>
              </w:rPr>
              <w:t xml:space="preserve">-32 </w:t>
            </w:r>
            <w:r w:rsidRPr="00130B9A">
              <w:rPr>
                <w:rFonts w:ascii="Arial" w:eastAsia="Times New Roman" w:hAnsi="Arial" w:cs="Arial"/>
                <w:b/>
                <w:bCs/>
                <w:sz w:val="14"/>
                <w:szCs w:val="14"/>
                <w:lang w:val="en-GB"/>
              </w:rPr>
              <w:t>m</w:t>
            </w:r>
            <w:r w:rsidRPr="00130B9A">
              <w:rPr>
                <w:rFonts w:ascii="Arial" w:eastAsia="Times New Roman" w:hAnsi="Arial" w:cs="Arial"/>
                <w:b/>
                <w:bCs/>
                <w:sz w:val="14"/>
                <w:szCs w:val="14"/>
                <w:vertAlign w:val="superscript"/>
                <w:lang w:val="en-GB"/>
              </w:rPr>
              <w:t>3</w:t>
            </w:r>
            <w:r w:rsidRPr="00130B9A">
              <w:rPr>
                <w:rFonts w:ascii="Arial" w:eastAsia="Times New Roman" w:hAnsi="Arial" w:cs="Arial"/>
                <w:b/>
                <w:bCs/>
                <w:sz w:val="14"/>
                <w:szCs w:val="14"/>
                <w:lang w:val="en-GB"/>
              </w:rPr>
              <w:t>)</w:t>
            </w:r>
          </w:p>
        </w:tc>
        <w:tc>
          <w:tcPr>
            <w:tcW w:w="691" w:type="dxa"/>
            <w:tcBorders>
              <w:top w:val="single" w:sz="4" w:space="0" w:color="auto"/>
              <w:bottom w:val="single" w:sz="4" w:space="0" w:color="auto"/>
            </w:tcBorders>
            <w:vAlign w:val="center"/>
          </w:tcPr>
          <w:p w14:paraId="4196C4DE" w14:textId="77777777" w:rsidR="00030A0A" w:rsidRPr="00130B9A" w:rsidRDefault="00030A0A" w:rsidP="00280D5D">
            <w:pPr>
              <w:jc w:val="center"/>
              <w:rPr>
                <w:rFonts w:ascii="Arial" w:eastAsia="Times New Roman" w:hAnsi="Arial" w:cs="Arial"/>
                <w:b/>
                <w:bCs/>
                <w:sz w:val="14"/>
                <w:szCs w:val="14"/>
                <w:lang w:val="en-GB"/>
              </w:rPr>
            </w:pPr>
            <w:proofErr w:type="spellStart"/>
            <w:r w:rsidRPr="00130B9A">
              <w:rPr>
                <w:rFonts w:ascii="Arial" w:eastAsia="Times New Roman" w:hAnsi="Arial" w:cs="Arial"/>
                <w:b/>
                <w:bCs/>
                <w:sz w:val="14"/>
                <w:szCs w:val="14"/>
                <w:lang w:val="en-GB"/>
              </w:rPr>
              <w:t>X</w:t>
            </w:r>
            <w:r w:rsidRPr="00130B9A">
              <w:rPr>
                <w:rFonts w:ascii="Arial" w:eastAsia="Times New Roman" w:hAnsi="Arial" w:cs="Arial"/>
                <w:b/>
                <w:bCs/>
                <w:sz w:val="14"/>
                <w:szCs w:val="14"/>
                <w:vertAlign w:val="subscript"/>
                <w:lang w:val="en-GB"/>
              </w:rPr>
              <w:t>metal</w:t>
            </w:r>
            <w:proofErr w:type="spellEnd"/>
          </w:p>
        </w:tc>
        <w:tc>
          <w:tcPr>
            <w:tcW w:w="613" w:type="dxa"/>
            <w:tcBorders>
              <w:top w:val="single" w:sz="4" w:space="0" w:color="auto"/>
              <w:bottom w:val="single" w:sz="4" w:space="0" w:color="auto"/>
            </w:tcBorders>
            <w:vAlign w:val="center"/>
          </w:tcPr>
          <w:p w14:paraId="500B5110" w14:textId="77777777" w:rsidR="00030A0A" w:rsidRPr="00130B9A" w:rsidRDefault="00030A0A" w:rsidP="00280D5D">
            <w:pPr>
              <w:jc w:val="center"/>
              <w:rPr>
                <w:rFonts w:ascii="Arial" w:eastAsia="Times New Roman" w:hAnsi="Arial" w:cs="Arial"/>
                <w:b/>
                <w:bCs/>
                <w:sz w:val="14"/>
                <w:szCs w:val="14"/>
                <w:lang w:val="en-GB"/>
              </w:rPr>
            </w:pPr>
            <w:proofErr w:type="spellStart"/>
            <w:r w:rsidRPr="00130B9A">
              <w:rPr>
                <w:rFonts w:ascii="Arial" w:eastAsia="Times New Roman" w:hAnsi="Arial" w:cs="Arial"/>
                <w:b/>
                <w:bCs/>
                <w:sz w:val="14"/>
                <w:szCs w:val="14"/>
                <w:lang w:val="en-GB"/>
              </w:rPr>
              <w:t>Y</w:t>
            </w:r>
            <w:r w:rsidRPr="00130B9A">
              <w:rPr>
                <w:rFonts w:ascii="Arial" w:eastAsia="Times New Roman" w:hAnsi="Arial" w:cs="Arial"/>
                <w:b/>
                <w:bCs/>
                <w:sz w:val="14"/>
                <w:szCs w:val="14"/>
                <w:vertAlign w:val="subscript"/>
                <w:lang w:val="en-GB"/>
              </w:rPr>
              <w:t>metal</w:t>
            </w:r>
            <w:proofErr w:type="spellEnd"/>
          </w:p>
        </w:tc>
        <w:tc>
          <w:tcPr>
            <w:tcW w:w="691" w:type="dxa"/>
            <w:tcBorders>
              <w:top w:val="single" w:sz="4" w:space="0" w:color="auto"/>
              <w:bottom w:val="single" w:sz="4" w:space="0" w:color="auto"/>
            </w:tcBorders>
            <w:vAlign w:val="center"/>
          </w:tcPr>
          <w:p w14:paraId="5D31B98A" w14:textId="77777777" w:rsidR="00030A0A" w:rsidRPr="00130B9A" w:rsidRDefault="00030A0A" w:rsidP="00280D5D">
            <w:pPr>
              <w:jc w:val="center"/>
              <w:rPr>
                <w:rFonts w:ascii="Arial" w:eastAsia="Times New Roman" w:hAnsi="Arial" w:cs="Arial"/>
                <w:b/>
                <w:bCs/>
                <w:sz w:val="14"/>
                <w:szCs w:val="14"/>
                <w:lang w:val="en-GB"/>
              </w:rPr>
            </w:pPr>
            <w:proofErr w:type="spellStart"/>
            <w:r w:rsidRPr="00130B9A">
              <w:rPr>
                <w:rFonts w:ascii="Arial" w:eastAsia="Times New Roman" w:hAnsi="Arial" w:cs="Arial"/>
                <w:b/>
                <w:bCs/>
                <w:sz w:val="14"/>
                <w:szCs w:val="14"/>
                <w:lang w:val="en-GB"/>
              </w:rPr>
              <w:t>Z</w:t>
            </w:r>
            <w:r w:rsidRPr="00130B9A">
              <w:rPr>
                <w:rFonts w:ascii="Arial" w:eastAsia="Times New Roman" w:hAnsi="Arial" w:cs="Arial"/>
                <w:b/>
                <w:bCs/>
                <w:sz w:val="14"/>
                <w:szCs w:val="14"/>
                <w:vertAlign w:val="subscript"/>
                <w:lang w:val="en-GB"/>
              </w:rPr>
              <w:t>metal</w:t>
            </w:r>
            <w:proofErr w:type="spellEnd"/>
          </w:p>
        </w:tc>
        <w:tc>
          <w:tcPr>
            <w:tcW w:w="723" w:type="dxa"/>
            <w:tcBorders>
              <w:top w:val="single" w:sz="4" w:space="0" w:color="auto"/>
              <w:bottom w:val="single" w:sz="4" w:space="0" w:color="auto"/>
            </w:tcBorders>
            <w:vAlign w:val="center"/>
          </w:tcPr>
          <w:p w14:paraId="57A7BE18" w14:textId="77777777" w:rsidR="00030A0A" w:rsidRPr="00130B9A" w:rsidRDefault="00030A0A" w:rsidP="00280D5D">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α</w:t>
            </w:r>
          </w:p>
        </w:tc>
        <w:tc>
          <w:tcPr>
            <w:tcW w:w="691" w:type="dxa"/>
            <w:tcBorders>
              <w:top w:val="single" w:sz="4" w:space="0" w:color="auto"/>
              <w:bottom w:val="single" w:sz="4" w:space="0" w:color="auto"/>
            </w:tcBorders>
            <w:vAlign w:val="center"/>
          </w:tcPr>
          <w:p w14:paraId="59348C30" w14:textId="77777777" w:rsidR="00030A0A" w:rsidRPr="00130B9A" w:rsidRDefault="00030A0A" w:rsidP="00280D5D">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β</w:t>
            </w:r>
          </w:p>
        </w:tc>
        <w:tc>
          <w:tcPr>
            <w:tcW w:w="723" w:type="dxa"/>
            <w:tcBorders>
              <w:top w:val="single" w:sz="4" w:space="0" w:color="auto"/>
              <w:bottom w:val="single" w:sz="4" w:space="0" w:color="auto"/>
            </w:tcBorders>
            <w:vAlign w:val="center"/>
          </w:tcPr>
          <w:p w14:paraId="4FF2F5BD" w14:textId="77777777" w:rsidR="00030A0A" w:rsidRPr="00130B9A" w:rsidRDefault="00030A0A" w:rsidP="00280D5D">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γ</w:t>
            </w:r>
          </w:p>
        </w:tc>
        <w:tc>
          <w:tcPr>
            <w:tcW w:w="582" w:type="dxa"/>
            <w:tcBorders>
              <w:top w:val="single" w:sz="4" w:space="0" w:color="auto"/>
              <w:bottom w:val="single" w:sz="4" w:space="0" w:color="auto"/>
            </w:tcBorders>
            <w:vAlign w:val="center"/>
          </w:tcPr>
          <w:p w14:paraId="36CA2781" w14:textId="77777777" w:rsidR="00030A0A" w:rsidRPr="00130B9A" w:rsidRDefault="00030A0A" w:rsidP="00280D5D">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Q (%)</w:t>
            </w:r>
          </w:p>
        </w:tc>
      </w:tr>
      <w:tr w:rsidR="00BC121D" w:rsidRPr="00130B9A" w14:paraId="0CB4893E" w14:textId="7A19C76A" w:rsidTr="00B10272">
        <w:trPr>
          <w:trHeight w:val="284"/>
          <w:jc w:val="center"/>
        </w:trPr>
        <w:tc>
          <w:tcPr>
            <w:tcW w:w="1337" w:type="dxa"/>
            <w:vMerge w:val="restart"/>
            <w:tcBorders>
              <w:top w:val="single" w:sz="4" w:space="0" w:color="auto"/>
            </w:tcBorders>
            <w:vAlign w:val="center"/>
          </w:tcPr>
          <w:p w14:paraId="28B72824" w14:textId="652871C6" w:rsidR="00030A0A" w:rsidRPr="00130B9A" w:rsidRDefault="00030A0A" w:rsidP="00FA2C7C">
            <w:pPr>
              <w:jc w:val="center"/>
              <w:rPr>
                <w:rFonts w:ascii="Arial" w:eastAsia="Times New Roman" w:hAnsi="Arial" w:cs="Arial"/>
                <w:bCs/>
                <w:sz w:val="14"/>
                <w:szCs w:val="14"/>
                <w:lang w:val="en-GB"/>
              </w:rPr>
            </w:pPr>
            <w:r>
              <w:rPr>
                <w:rFonts w:ascii="Arial" w:eastAsia="Times New Roman" w:hAnsi="Arial" w:cs="Arial"/>
                <w:bCs/>
                <w:sz w:val="14"/>
                <w:szCs w:val="14"/>
                <w:lang w:val="en-GB"/>
              </w:rPr>
              <w:t>P4M4-DOTA</w:t>
            </w:r>
          </w:p>
        </w:tc>
        <w:tc>
          <w:tcPr>
            <w:tcW w:w="715" w:type="dxa"/>
            <w:tcBorders>
              <w:top w:val="single" w:sz="4" w:space="0" w:color="auto"/>
            </w:tcBorders>
            <w:vAlign w:val="center"/>
          </w:tcPr>
          <w:p w14:paraId="1AA8AF20" w14:textId="52FC00CA"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44</w:t>
            </w:r>
          </w:p>
        </w:tc>
        <w:tc>
          <w:tcPr>
            <w:tcW w:w="490" w:type="dxa"/>
            <w:tcBorders>
              <w:top w:val="single" w:sz="4" w:space="0" w:color="auto"/>
            </w:tcBorders>
            <w:vAlign w:val="center"/>
          </w:tcPr>
          <w:p w14:paraId="54530EE1"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Dy</w:t>
            </w:r>
          </w:p>
        </w:tc>
        <w:tc>
          <w:tcPr>
            <w:tcW w:w="1100" w:type="dxa"/>
            <w:tcBorders>
              <w:top w:val="single" w:sz="4" w:space="0" w:color="auto"/>
            </w:tcBorders>
            <w:vAlign w:val="center"/>
          </w:tcPr>
          <w:p w14:paraId="116EA6AE"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-29.698</w:t>
            </w:r>
          </w:p>
        </w:tc>
        <w:tc>
          <w:tcPr>
            <w:tcW w:w="1090" w:type="dxa"/>
            <w:tcBorders>
              <w:top w:val="single" w:sz="4" w:space="0" w:color="auto"/>
            </w:tcBorders>
            <w:vAlign w:val="center"/>
          </w:tcPr>
          <w:p w14:paraId="5CFD2BFD"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-11.539</w:t>
            </w:r>
          </w:p>
        </w:tc>
        <w:tc>
          <w:tcPr>
            <w:tcW w:w="691" w:type="dxa"/>
            <w:tcBorders>
              <w:top w:val="single" w:sz="4" w:space="0" w:color="auto"/>
            </w:tcBorders>
            <w:vAlign w:val="center"/>
          </w:tcPr>
          <w:p w14:paraId="778D6D63"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-15.527</w:t>
            </w:r>
          </w:p>
        </w:tc>
        <w:tc>
          <w:tcPr>
            <w:tcW w:w="613" w:type="dxa"/>
            <w:tcBorders>
              <w:top w:val="single" w:sz="4" w:space="0" w:color="auto"/>
            </w:tcBorders>
            <w:vAlign w:val="center"/>
          </w:tcPr>
          <w:p w14:paraId="07AA5F10"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-2.893</w:t>
            </w:r>
          </w:p>
        </w:tc>
        <w:tc>
          <w:tcPr>
            <w:tcW w:w="691" w:type="dxa"/>
            <w:tcBorders>
              <w:top w:val="single" w:sz="4" w:space="0" w:color="auto"/>
            </w:tcBorders>
            <w:vAlign w:val="center"/>
          </w:tcPr>
          <w:p w14:paraId="2E0D9219"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-11.375</w:t>
            </w:r>
          </w:p>
        </w:tc>
        <w:tc>
          <w:tcPr>
            <w:tcW w:w="723" w:type="dxa"/>
            <w:tcBorders>
              <w:top w:val="single" w:sz="4" w:space="0" w:color="auto"/>
            </w:tcBorders>
            <w:vAlign w:val="center"/>
          </w:tcPr>
          <w:p w14:paraId="59AAA624"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144.072</w:t>
            </w:r>
          </w:p>
        </w:tc>
        <w:tc>
          <w:tcPr>
            <w:tcW w:w="691" w:type="dxa"/>
            <w:tcBorders>
              <w:top w:val="single" w:sz="4" w:space="0" w:color="auto"/>
            </w:tcBorders>
            <w:vAlign w:val="center"/>
          </w:tcPr>
          <w:p w14:paraId="02B4A3D9"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76.845</w:t>
            </w:r>
          </w:p>
        </w:tc>
        <w:tc>
          <w:tcPr>
            <w:tcW w:w="723" w:type="dxa"/>
            <w:tcBorders>
              <w:top w:val="single" w:sz="4" w:space="0" w:color="auto"/>
            </w:tcBorders>
            <w:vAlign w:val="center"/>
          </w:tcPr>
          <w:p w14:paraId="66FE7D78"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93.570</w:t>
            </w:r>
          </w:p>
        </w:tc>
        <w:tc>
          <w:tcPr>
            <w:tcW w:w="582" w:type="dxa"/>
            <w:tcBorders>
              <w:top w:val="single" w:sz="4" w:space="0" w:color="auto"/>
            </w:tcBorders>
            <w:vAlign w:val="center"/>
          </w:tcPr>
          <w:p w14:paraId="4C2042EE"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3.2</w:t>
            </w:r>
          </w:p>
        </w:tc>
      </w:tr>
      <w:tr w:rsidR="00BC121D" w:rsidRPr="00130B9A" w14:paraId="47E72129" w14:textId="1AB40F63" w:rsidTr="00B10272">
        <w:trPr>
          <w:trHeight w:val="284"/>
          <w:jc w:val="center"/>
        </w:trPr>
        <w:tc>
          <w:tcPr>
            <w:tcW w:w="1337" w:type="dxa"/>
            <w:vMerge/>
            <w:tcBorders>
              <w:bottom w:val="single" w:sz="4" w:space="0" w:color="auto"/>
            </w:tcBorders>
            <w:vAlign w:val="center"/>
          </w:tcPr>
          <w:p w14:paraId="2AEB5E9E" w14:textId="77777777" w:rsidR="00030A0A" w:rsidRPr="00130B9A" w:rsidRDefault="00030A0A" w:rsidP="00FA2C7C">
            <w:pPr>
              <w:jc w:val="center"/>
              <w:rPr>
                <w:rFonts w:ascii="Arial" w:eastAsia="Times New Roman" w:hAnsi="Arial" w:cs="Arial"/>
                <w:bCs/>
                <w:sz w:val="14"/>
                <w:szCs w:val="14"/>
                <w:lang w:val="en-GB"/>
              </w:rPr>
            </w:pPr>
          </w:p>
        </w:tc>
        <w:tc>
          <w:tcPr>
            <w:tcW w:w="715" w:type="dxa"/>
            <w:tcBorders>
              <w:bottom w:val="single" w:sz="4" w:space="0" w:color="auto"/>
            </w:tcBorders>
            <w:vAlign w:val="center"/>
          </w:tcPr>
          <w:p w14:paraId="0501CEC4" w14:textId="158BAFFE"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44</w:t>
            </w:r>
          </w:p>
        </w:tc>
        <w:tc>
          <w:tcPr>
            <w:tcW w:w="490" w:type="dxa"/>
            <w:tcBorders>
              <w:bottom w:val="single" w:sz="4" w:space="0" w:color="auto"/>
            </w:tcBorders>
            <w:vAlign w:val="center"/>
          </w:tcPr>
          <w:p w14:paraId="3165F45E"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Tm</w:t>
            </w:r>
          </w:p>
        </w:tc>
        <w:tc>
          <w:tcPr>
            <w:tcW w:w="1100" w:type="dxa"/>
            <w:tcBorders>
              <w:bottom w:val="single" w:sz="4" w:space="0" w:color="auto"/>
            </w:tcBorders>
            <w:vAlign w:val="center"/>
          </w:tcPr>
          <w:p w14:paraId="2F5C98B6"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41.860</w:t>
            </w:r>
          </w:p>
        </w:tc>
        <w:tc>
          <w:tcPr>
            <w:tcW w:w="1090" w:type="dxa"/>
            <w:tcBorders>
              <w:bottom w:val="single" w:sz="4" w:space="0" w:color="auto"/>
            </w:tcBorders>
            <w:vAlign w:val="center"/>
          </w:tcPr>
          <w:p w14:paraId="0E5B3A70"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17.121</w:t>
            </w:r>
          </w:p>
        </w:tc>
        <w:tc>
          <w:tcPr>
            <w:tcW w:w="691" w:type="dxa"/>
            <w:tcBorders>
              <w:bottom w:val="single" w:sz="4" w:space="0" w:color="auto"/>
            </w:tcBorders>
            <w:vAlign w:val="center"/>
          </w:tcPr>
          <w:p w14:paraId="5CDD96A1"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-14.610</w:t>
            </w:r>
          </w:p>
        </w:tc>
        <w:tc>
          <w:tcPr>
            <w:tcW w:w="613" w:type="dxa"/>
            <w:tcBorders>
              <w:bottom w:val="single" w:sz="4" w:space="0" w:color="auto"/>
            </w:tcBorders>
            <w:vAlign w:val="center"/>
          </w:tcPr>
          <w:p w14:paraId="3BE88451"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-2.262</w:t>
            </w:r>
          </w:p>
        </w:tc>
        <w:tc>
          <w:tcPr>
            <w:tcW w:w="691" w:type="dxa"/>
            <w:tcBorders>
              <w:bottom w:val="single" w:sz="4" w:space="0" w:color="auto"/>
            </w:tcBorders>
            <w:vAlign w:val="center"/>
          </w:tcPr>
          <w:p w14:paraId="6228EB7E"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-12.236</w:t>
            </w:r>
          </w:p>
        </w:tc>
        <w:tc>
          <w:tcPr>
            <w:tcW w:w="723" w:type="dxa"/>
            <w:tcBorders>
              <w:bottom w:val="single" w:sz="4" w:space="0" w:color="auto"/>
            </w:tcBorders>
            <w:vAlign w:val="center"/>
          </w:tcPr>
          <w:p w14:paraId="56DF3955"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141.687</w:t>
            </w:r>
          </w:p>
        </w:tc>
        <w:tc>
          <w:tcPr>
            <w:tcW w:w="691" w:type="dxa"/>
            <w:tcBorders>
              <w:bottom w:val="single" w:sz="4" w:space="0" w:color="auto"/>
            </w:tcBorders>
            <w:vAlign w:val="center"/>
          </w:tcPr>
          <w:p w14:paraId="4CA755AF"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73.207</w:t>
            </w:r>
          </w:p>
        </w:tc>
        <w:tc>
          <w:tcPr>
            <w:tcW w:w="723" w:type="dxa"/>
            <w:tcBorders>
              <w:bottom w:val="single" w:sz="4" w:space="0" w:color="auto"/>
            </w:tcBorders>
            <w:vAlign w:val="center"/>
          </w:tcPr>
          <w:p w14:paraId="4A8EF251"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87.393</w:t>
            </w:r>
          </w:p>
        </w:tc>
        <w:tc>
          <w:tcPr>
            <w:tcW w:w="582" w:type="dxa"/>
            <w:tcBorders>
              <w:bottom w:val="single" w:sz="4" w:space="0" w:color="auto"/>
            </w:tcBorders>
            <w:vAlign w:val="center"/>
          </w:tcPr>
          <w:p w14:paraId="68F2DBCC" w14:textId="77777777" w:rsidR="00030A0A" w:rsidRPr="00130B9A" w:rsidRDefault="00030A0A" w:rsidP="00280D5D">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3.6</w:t>
            </w:r>
          </w:p>
        </w:tc>
      </w:tr>
      <w:tr w:rsidR="00BC121D" w:rsidRPr="00130B9A" w14:paraId="4AF2523A" w14:textId="24E6CA32" w:rsidTr="00B10272">
        <w:trPr>
          <w:trHeight w:val="284"/>
          <w:jc w:val="center"/>
        </w:trPr>
        <w:tc>
          <w:tcPr>
            <w:tcW w:w="1337" w:type="dxa"/>
            <w:tcBorders>
              <w:bottom w:val="single" w:sz="4" w:space="0" w:color="auto"/>
            </w:tcBorders>
            <w:vAlign w:val="center"/>
          </w:tcPr>
          <w:p w14:paraId="6CB3FE2A" w14:textId="77777777" w:rsidR="00030A0A" w:rsidRPr="00130B9A" w:rsidRDefault="00030A0A" w:rsidP="00FA2C7C">
            <w:pPr>
              <w:jc w:val="center"/>
              <w:rPr>
                <w:rFonts w:ascii="Arial" w:eastAsia="Times New Roman" w:hAnsi="Arial" w:cs="Arial"/>
                <w:bCs/>
                <w:sz w:val="14"/>
                <w:szCs w:val="14"/>
                <w:lang w:val="en-GB"/>
              </w:rPr>
            </w:pPr>
          </w:p>
        </w:tc>
        <w:tc>
          <w:tcPr>
            <w:tcW w:w="715" w:type="dxa"/>
            <w:tcBorders>
              <w:bottom w:val="single" w:sz="4" w:space="0" w:color="auto"/>
            </w:tcBorders>
            <w:vAlign w:val="center"/>
          </w:tcPr>
          <w:p w14:paraId="502A82C6" w14:textId="77423E6B" w:rsidR="00030A0A" w:rsidRPr="00130B9A" w:rsidRDefault="00030A0A" w:rsidP="00FA2C7C">
            <w:pPr>
              <w:jc w:val="center"/>
              <w:rPr>
                <w:rFonts w:ascii="Arial" w:eastAsia="Times New Roman" w:hAnsi="Arial" w:cs="Arial"/>
                <w:bCs/>
                <w:sz w:val="14"/>
                <w:szCs w:val="14"/>
                <w:lang w:val="en-GB"/>
              </w:rPr>
            </w:pPr>
            <w:r>
              <w:rPr>
                <w:rFonts w:ascii="Arial" w:eastAsia="Times New Roman" w:hAnsi="Arial" w:cs="Arial"/>
                <w:b/>
                <w:bCs/>
                <w:sz w:val="14"/>
                <w:szCs w:val="14"/>
                <w:lang w:val="en-GB"/>
              </w:rPr>
              <w:t>N</w:t>
            </w:r>
            <w:r w:rsidRPr="00B10272">
              <w:rPr>
                <w:rFonts w:ascii="Arial" w:eastAsia="Times New Roman" w:hAnsi="Arial" w:cs="Arial"/>
                <w:b/>
                <w:bCs/>
                <w:sz w:val="14"/>
                <w:szCs w:val="14"/>
                <w:vertAlign w:val="superscript"/>
                <w:lang w:val="en-GB"/>
              </w:rPr>
              <w:t>o</w:t>
            </w:r>
            <w:r>
              <w:rPr>
                <w:rFonts w:ascii="Arial" w:eastAsia="Times New Roman" w:hAnsi="Arial" w:cs="Arial"/>
                <w:b/>
                <w:bCs/>
                <w:sz w:val="14"/>
                <w:szCs w:val="14"/>
                <w:lang w:val="en-GB"/>
              </w:rPr>
              <w:t xml:space="preserve"> PCS</w:t>
            </w:r>
          </w:p>
        </w:tc>
        <w:tc>
          <w:tcPr>
            <w:tcW w:w="490" w:type="dxa"/>
            <w:tcBorders>
              <w:bottom w:val="single" w:sz="4" w:space="0" w:color="auto"/>
            </w:tcBorders>
            <w:vAlign w:val="center"/>
          </w:tcPr>
          <w:p w14:paraId="09E7C6F7" w14:textId="147C3A76"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Ln</w:t>
            </w:r>
            <w:r w:rsidRPr="00130B9A">
              <w:rPr>
                <w:rFonts w:ascii="Arial" w:eastAsia="Times New Roman" w:hAnsi="Arial" w:cs="Arial"/>
                <w:b/>
                <w:bCs/>
                <w:sz w:val="14"/>
                <w:szCs w:val="14"/>
                <w:vertAlign w:val="superscript"/>
                <w:lang w:val="en-GB"/>
              </w:rPr>
              <w:t>3+</w:t>
            </w:r>
          </w:p>
        </w:tc>
        <w:tc>
          <w:tcPr>
            <w:tcW w:w="1100" w:type="dxa"/>
            <w:tcBorders>
              <w:bottom w:val="single" w:sz="4" w:space="0" w:color="auto"/>
            </w:tcBorders>
            <w:vAlign w:val="center"/>
          </w:tcPr>
          <w:p w14:paraId="1BC8ADD3" w14:textId="7CDB8234"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w:t>
            </w:r>
            <w:proofErr w:type="spellStart"/>
            <w:r w:rsidRPr="00130B9A">
              <w:rPr>
                <w:rFonts w:ascii="Arial" w:eastAsia="Times New Roman" w:hAnsi="Arial" w:cs="Arial"/>
                <w:b/>
                <w:bCs/>
                <w:sz w:val="14"/>
                <w:szCs w:val="14"/>
                <w:lang w:val="en-GB"/>
              </w:rPr>
              <w:t>χ</w:t>
            </w:r>
            <w:r w:rsidRPr="00130B9A">
              <w:rPr>
                <w:rFonts w:ascii="Arial" w:eastAsia="Times New Roman" w:hAnsi="Arial" w:cs="Arial"/>
                <w:b/>
                <w:bCs/>
                <w:sz w:val="14"/>
                <w:szCs w:val="14"/>
                <w:vertAlign w:val="subscript"/>
                <w:lang w:val="en-GB"/>
              </w:rPr>
              <w:t>ax</w:t>
            </w:r>
            <w:proofErr w:type="spellEnd"/>
            <w:r w:rsidRPr="00130B9A">
              <w:rPr>
                <w:rFonts w:ascii="Arial" w:eastAsia="Times New Roman" w:hAnsi="Arial" w:cs="Arial"/>
                <w:b/>
                <w:bCs/>
                <w:sz w:val="14"/>
                <w:szCs w:val="14"/>
                <w:lang w:val="en-GB"/>
              </w:rPr>
              <w:t xml:space="preserve"> (10</w:t>
            </w:r>
            <w:r w:rsidRPr="00130B9A">
              <w:rPr>
                <w:rFonts w:ascii="Arial" w:eastAsia="Times New Roman" w:hAnsi="Arial" w:cs="Arial"/>
                <w:b/>
                <w:bCs/>
                <w:sz w:val="14"/>
                <w:szCs w:val="14"/>
                <w:vertAlign w:val="superscript"/>
                <w:lang w:val="en-GB"/>
              </w:rPr>
              <w:t xml:space="preserve">-32 </w:t>
            </w:r>
            <w:r w:rsidRPr="00130B9A">
              <w:rPr>
                <w:rFonts w:ascii="Arial" w:eastAsia="Times New Roman" w:hAnsi="Arial" w:cs="Arial"/>
                <w:b/>
                <w:bCs/>
                <w:sz w:val="14"/>
                <w:szCs w:val="14"/>
                <w:lang w:val="en-GB"/>
              </w:rPr>
              <w:t>m</w:t>
            </w:r>
            <w:r w:rsidRPr="00130B9A">
              <w:rPr>
                <w:rFonts w:ascii="Arial" w:eastAsia="Times New Roman" w:hAnsi="Arial" w:cs="Arial"/>
                <w:b/>
                <w:bCs/>
                <w:sz w:val="14"/>
                <w:szCs w:val="14"/>
                <w:vertAlign w:val="superscript"/>
                <w:lang w:val="en-GB"/>
              </w:rPr>
              <w:t>3</w:t>
            </w:r>
            <w:r w:rsidRPr="00130B9A">
              <w:rPr>
                <w:rFonts w:ascii="Arial" w:eastAsia="Times New Roman" w:hAnsi="Arial" w:cs="Arial"/>
                <w:b/>
                <w:bCs/>
                <w:sz w:val="14"/>
                <w:szCs w:val="14"/>
                <w:lang w:val="en-GB"/>
              </w:rPr>
              <w:t>)</w:t>
            </w:r>
          </w:p>
        </w:tc>
        <w:tc>
          <w:tcPr>
            <w:tcW w:w="1090" w:type="dxa"/>
            <w:tcBorders>
              <w:bottom w:val="single" w:sz="4" w:space="0" w:color="auto"/>
            </w:tcBorders>
            <w:vAlign w:val="center"/>
          </w:tcPr>
          <w:p w14:paraId="7CC1450D" w14:textId="0C1EEDB8"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w:t>
            </w:r>
            <w:proofErr w:type="spellStart"/>
            <w:r w:rsidRPr="00130B9A">
              <w:rPr>
                <w:rFonts w:ascii="Arial" w:eastAsia="Times New Roman" w:hAnsi="Arial" w:cs="Arial"/>
                <w:b/>
                <w:bCs/>
                <w:sz w:val="14"/>
                <w:szCs w:val="14"/>
                <w:lang w:val="en-GB"/>
              </w:rPr>
              <w:t>χ</w:t>
            </w:r>
            <w:r w:rsidRPr="00130B9A">
              <w:rPr>
                <w:rFonts w:ascii="Arial" w:eastAsia="Times New Roman" w:hAnsi="Arial" w:cs="Arial"/>
                <w:b/>
                <w:bCs/>
                <w:sz w:val="14"/>
                <w:szCs w:val="14"/>
                <w:vertAlign w:val="subscript"/>
                <w:lang w:val="en-GB"/>
              </w:rPr>
              <w:t>rh</w:t>
            </w:r>
            <w:proofErr w:type="spellEnd"/>
            <w:r w:rsidRPr="00130B9A">
              <w:rPr>
                <w:rFonts w:ascii="Arial" w:eastAsia="Times New Roman" w:hAnsi="Arial" w:cs="Arial"/>
                <w:b/>
                <w:bCs/>
                <w:sz w:val="14"/>
                <w:szCs w:val="14"/>
                <w:lang w:val="en-GB"/>
              </w:rPr>
              <w:t xml:space="preserve"> (10</w:t>
            </w:r>
            <w:r w:rsidRPr="00130B9A">
              <w:rPr>
                <w:rFonts w:ascii="Arial" w:eastAsia="Times New Roman" w:hAnsi="Arial" w:cs="Arial"/>
                <w:b/>
                <w:bCs/>
                <w:sz w:val="14"/>
                <w:szCs w:val="14"/>
                <w:vertAlign w:val="superscript"/>
                <w:lang w:val="en-GB"/>
              </w:rPr>
              <w:t xml:space="preserve">-32 </w:t>
            </w:r>
            <w:r w:rsidRPr="00130B9A">
              <w:rPr>
                <w:rFonts w:ascii="Arial" w:eastAsia="Times New Roman" w:hAnsi="Arial" w:cs="Arial"/>
                <w:b/>
                <w:bCs/>
                <w:sz w:val="14"/>
                <w:szCs w:val="14"/>
                <w:lang w:val="en-GB"/>
              </w:rPr>
              <w:t>m</w:t>
            </w:r>
            <w:r w:rsidRPr="00130B9A">
              <w:rPr>
                <w:rFonts w:ascii="Arial" w:eastAsia="Times New Roman" w:hAnsi="Arial" w:cs="Arial"/>
                <w:b/>
                <w:bCs/>
                <w:sz w:val="14"/>
                <w:szCs w:val="14"/>
                <w:vertAlign w:val="superscript"/>
                <w:lang w:val="en-GB"/>
              </w:rPr>
              <w:t>3</w:t>
            </w:r>
            <w:r w:rsidRPr="00130B9A">
              <w:rPr>
                <w:rFonts w:ascii="Arial" w:eastAsia="Times New Roman" w:hAnsi="Arial" w:cs="Arial"/>
                <w:b/>
                <w:bCs/>
                <w:sz w:val="14"/>
                <w:szCs w:val="14"/>
                <w:lang w:val="en-GB"/>
              </w:rPr>
              <w:t>)</w:t>
            </w:r>
          </w:p>
        </w:tc>
        <w:tc>
          <w:tcPr>
            <w:tcW w:w="691" w:type="dxa"/>
            <w:tcBorders>
              <w:bottom w:val="single" w:sz="4" w:space="0" w:color="auto"/>
            </w:tcBorders>
            <w:vAlign w:val="center"/>
          </w:tcPr>
          <w:p w14:paraId="1D82F5EA" w14:textId="199263D1" w:rsidR="00030A0A" w:rsidRPr="00130B9A" w:rsidRDefault="00030A0A" w:rsidP="00FA2C7C">
            <w:pPr>
              <w:jc w:val="center"/>
              <w:rPr>
                <w:rFonts w:ascii="Arial" w:eastAsia="Times New Roman" w:hAnsi="Arial" w:cs="Arial"/>
                <w:bCs/>
                <w:sz w:val="14"/>
                <w:szCs w:val="14"/>
                <w:lang w:val="en-GB"/>
              </w:rPr>
            </w:pPr>
            <w:proofErr w:type="spellStart"/>
            <w:r w:rsidRPr="00130B9A">
              <w:rPr>
                <w:rFonts w:ascii="Arial" w:eastAsia="Times New Roman" w:hAnsi="Arial" w:cs="Arial"/>
                <w:b/>
                <w:bCs/>
                <w:sz w:val="14"/>
                <w:szCs w:val="14"/>
                <w:lang w:val="en-GB"/>
              </w:rPr>
              <w:t>X</w:t>
            </w:r>
            <w:r w:rsidRPr="00130B9A">
              <w:rPr>
                <w:rFonts w:ascii="Arial" w:eastAsia="Times New Roman" w:hAnsi="Arial" w:cs="Arial"/>
                <w:b/>
                <w:bCs/>
                <w:sz w:val="14"/>
                <w:szCs w:val="14"/>
                <w:vertAlign w:val="subscript"/>
                <w:lang w:val="en-GB"/>
              </w:rPr>
              <w:t>metal</w:t>
            </w:r>
            <w:proofErr w:type="spellEnd"/>
          </w:p>
        </w:tc>
        <w:tc>
          <w:tcPr>
            <w:tcW w:w="613" w:type="dxa"/>
            <w:tcBorders>
              <w:bottom w:val="single" w:sz="4" w:space="0" w:color="auto"/>
            </w:tcBorders>
            <w:vAlign w:val="center"/>
          </w:tcPr>
          <w:p w14:paraId="4420E4F4" w14:textId="200C16B4" w:rsidR="00030A0A" w:rsidRPr="00130B9A" w:rsidRDefault="00030A0A" w:rsidP="00FA2C7C">
            <w:pPr>
              <w:jc w:val="center"/>
              <w:rPr>
                <w:rFonts w:ascii="Arial" w:eastAsia="Times New Roman" w:hAnsi="Arial" w:cs="Arial"/>
                <w:bCs/>
                <w:sz w:val="14"/>
                <w:szCs w:val="14"/>
                <w:lang w:val="en-GB"/>
              </w:rPr>
            </w:pPr>
            <w:proofErr w:type="spellStart"/>
            <w:r w:rsidRPr="00130B9A">
              <w:rPr>
                <w:rFonts w:ascii="Arial" w:eastAsia="Times New Roman" w:hAnsi="Arial" w:cs="Arial"/>
                <w:b/>
                <w:bCs/>
                <w:sz w:val="14"/>
                <w:szCs w:val="14"/>
                <w:lang w:val="en-GB"/>
              </w:rPr>
              <w:t>Y</w:t>
            </w:r>
            <w:r w:rsidRPr="00130B9A">
              <w:rPr>
                <w:rFonts w:ascii="Arial" w:eastAsia="Times New Roman" w:hAnsi="Arial" w:cs="Arial"/>
                <w:b/>
                <w:bCs/>
                <w:sz w:val="14"/>
                <w:szCs w:val="14"/>
                <w:vertAlign w:val="subscript"/>
                <w:lang w:val="en-GB"/>
              </w:rPr>
              <w:t>metal</w:t>
            </w:r>
            <w:proofErr w:type="spellEnd"/>
          </w:p>
        </w:tc>
        <w:tc>
          <w:tcPr>
            <w:tcW w:w="691" w:type="dxa"/>
            <w:tcBorders>
              <w:bottom w:val="single" w:sz="4" w:space="0" w:color="auto"/>
            </w:tcBorders>
            <w:vAlign w:val="center"/>
          </w:tcPr>
          <w:p w14:paraId="3CFC4167" w14:textId="0ACFBFB3" w:rsidR="00030A0A" w:rsidRPr="00130B9A" w:rsidRDefault="00030A0A" w:rsidP="00FA2C7C">
            <w:pPr>
              <w:jc w:val="center"/>
              <w:rPr>
                <w:rFonts w:ascii="Arial" w:eastAsia="Times New Roman" w:hAnsi="Arial" w:cs="Arial"/>
                <w:bCs/>
                <w:sz w:val="14"/>
                <w:szCs w:val="14"/>
                <w:lang w:val="en-GB"/>
              </w:rPr>
            </w:pPr>
            <w:proofErr w:type="spellStart"/>
            <w:r w:rsidRPr="00130B9A">
              <w:rPr>
                <w:rFonts w:ascii="Arial" w:eastAsia="Times New Roman" w:hAnsi="Arial" w:cs="Arial"/>
                <w:b/>
                <w:bCs/>
                <w:sz w:val="14"/>
                <w:szCs w:val="14"/>
                <w:lang w:val="en-GB"/>
              </w:rPr>
              <w:t>Z</w:t>
            </w:r>
            <w:r w:rsidRPr="00130B9A">
              <w:rPr>
                <w:rFonts w:ascii="Arial" w:eastAsia="Times New Roman" w:hAnsi="Arial" w:cs="Arial"/>
                <w:b/>
                <w:bCs/>
                <w:sz w:val="14"/>
                <w:szCs w:val="14"/>
                <w:vertAlign w:val="subscript"/>
                <w:lang w:val="en-GB"/>
              </w:rPr>
              <w:t>metal</w:t>
            </w:r>
            <w:proofErr w:type="spellEnd"/>
          </w:p>
        </w:tc>
        <w:tc>
          <w:tcPr>
            <w:tcW w:w="723" w:type="dxa"/>
            <w:tcBorders>
              <w:bottom w:val="single" w:sz="4" w:space="0" w:color="auto"/>
            </w:tcBorders>
            <w:vAlign w:val="center"/>
          </w:tcPr>
          <w:p w14:paraId="3465E150" w14:textId="5EF9F45E"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α</w:t>
            </w:r>
          </w:p>
        </w:tc>
        <w:tc>
          <w:tcPr>
            <w:tcW w:w="691" w:type="dxa"/>
            <w:tcBorders>
              <w:bottom w:val="single" w:sz="4" w:space="0" w:color="auto"/>
            </w:tcBorders>
            <w:vAlign w:val="center"/>
          </w:tcPr>
          <w:p w14:paraId="43818C2F" w14:textId="362098C9"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β</w:t>
            </w:r>
          </w:p>
        </w:tc>
        <w:tc>
          <w:tcPr>
            <w:tcW w:w="723" w:type="dxa"/>
            <w:tcBorders>
              <w:bottom w:val="single" w:sz="4" w:space="0" w:color="auto"/>
            </w:tcBorders>
            <w:vAlign w:val="center"/>
          </w:tcPr>
          <w:p w14:paraId="5BEBC3E9" w14:textId="1B921A4F"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γ</w:t>
            </w:r>
          </w:p>
        </w:tc>
        <w:tc>
          <w:tcPr>
            <w:tcW w:w="582" w:type="dxa"/>
            <w:tcBorders>
              <w:bottom w:val="single" w:sz="4" w:space="0" w:color="auto"/>
            </w:tcBorders>
            <w:vAlign w:val="center"/>
          </w:tcPr>
          <w:p w14:paraId="7EC79D81" w14:textId="4F080085"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
                <w:bCs/>
                <w:sz w:val="14"/>
                <w:szCs w:val="14"/>
                <w:lang w:val="en-GB"/>
              </w:rPr>
              <w:t>Q (%)</w:t>
            </w:r>
          </w:p>
        </w:tc>
      </w:tr>
      <w:tr w:rsidR="00BC121D" w:rsidRPr="00130B9A" w14:paraId="19A2244E" w14:textId="04DB17F3" w:rsidTr="00B10272">
        <w:trPr>
          <w:trHeight w:val="284"/>
          <w:jc w:val="center"/>
        </w:trPr>
        <w:tc>
          <w:tcPr>
            <w:tcW w:w="1337" w:type="dxa"/>
            <w:vMerge w:val="restart"/>
            <w:tcBorders>
              <w:top w:val="single" w:sz="4" w:space="0" w:color="auto"/>
            </w:tcBorders>
            <w:vAlign w:val="center"/>
          </w:tcPr>
          <w:p w14:paraId="67EFDAC0" w14:textId="3953A61D"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DOTA-M8-(4</w:t>
            </w:r>
            <w:r w:rsidRPr="00A23B0C">
              <w:rPr>
                <w:rFonts w:ascii="Arial" w:eastAsia="Times New Roman" w:hAnsi="Arial" w:cs="Arial"/>
                <w:bCs/>
                <w:i/>
                <w:sz w:val="14"/>
                <w:szCs w:val="14"/>
                <w:lang w:val="en-GB"/>
              </w:rPr>
              <w:t>R</w:t>
            </w:r>
            <w:r>
              <w:rPr>
                <w:rFonts w:ascii="Arial" w:eastAsia="Times New Roman" w:hAnsi="Arial" w:cs="Arial"/>
                <w:bCs/>
                <w:sz w:val="14"/>
                <w:szCs w:val="14"/>
                <w:lang w:val="en-GB"/>
              </w:rPr>
              <w:t>4</w:t>
            </w:r>
            <w:r w:rsidRPr="00A23B0C">
              <w:rPr>
                <w:rFonts w:ascii="Arial" w:eastAsia="Times New Roman" w:hAnsi="Arial" w:cs="Arial"/>
                <w:bCs/>
                <w:i/>
                <w:sz w:val="14"/>
                <w:szCs w:val="14"/>
                <w:lang w:val="en-GB"/>
              </w:rPr>
              <w:t>S</w:t>
            </w:r>
            <w:r>
              <w:rPr>
                <w:rFonts w:ascii="Arial" w:eastAsia="Times New Roman" w:hAnsi="Arial" w:cs="Arial"/>
                <w:bCs/>
                <w:sz w:val="14"/>
                <w:szCs w:val="14"/>
                <w:lang w:val="en-GB"/>
              </w:rPr>
              <w:t>)</w:t>
            </w:r>
          </w:p>
        </w:tc>
        <w:tc>
          <w:tcPr>
            <w:tcW w:w="715" w:type="dxa"/>
            <w:tcBorders>
              <w:top w:val="single" w:sz="4" w:space="0" w:color="auto"/>
              <w:bottom w:val="nil"/>
            </w:tcBorders>
            <w:vAlign w:val="center"/>
          </w:tcPr>
          <w:p w14:paraId="77A7F387" w14:textId="0B32FA84"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50</w:t>
            </w:r>
          </w:p>
        </w:tc>
        <w:tc>
          <w:tcPr>
            <w:tcW w:w="490" w:type="dxa"/>
            <w:tcBorders>
              <w:top w:val="single" w:sz="4" w:space="0" w:color="auto"/>
              <w:bottom w:val="nil"/>
            </w:tcBorders>
            <w:vAlign w:val="center"/>
          </w:tcPr>
          <w:p w14:paraId="013684F2" w14:textId="4ACDC2DD" w:rsidR="00030A0A" w:rsidRPr="00130B9A" w:rsidRDefault="00030A0A" w:rsidP="00925F73">
            <w:pPr>
              <w:jc w:val="center"/>
              <w:rPr>
                <w:rFonts w:ascii="Arial" w:eastAsia="Times New Roman" w:hAnsi="Arial" w:cs="Arial"/>
                <w:b/>
                <w:bCs/>
                <w:sz w:val="14"/>
                <w:szCs w:val="14"/>
                <w:lang w:val="en-GB"/>
              </w:rPr>
            </w:pPr>
            <w:r w:rsidRPr="00130B9A">
              <w:rPr>
                <w:rFonts w:ascii="Arial" w:eastAsia="Times New Roman" w:hAnsi="Arial" w:cs="Arial"/>
                <w:bCs/>
                <w:sz w:val="14"/>
                <w:szCs w:val="14"/>
                <w:lang w:val="en-GB"/>
              </w:rPr>
              <w:t>Dy</w:t>
            </w:r>
          </w:p>
        </w:tc>
        <w:tc>
          <w:tcPr>
            <w:tcW w:w="1100" w:type="dxa"/>
            <w:tcBorders>
              <w:top w:val="single" w:sz="4" w:space="0" w:color="auto"/>
              <w:bottom w:val="nil"/>
            </w:tcBorders>
            <w:vAlign w:val="center"/>
          </w:tcPr>
          <w:p w14:paraId="2396F7FB" w14:textId="53EE485A"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-21.249</w:t>
            </w:r>
          </w:p>
        </w:tc>
        <w:tc>
          <w:tcPr>
            <w:tcW w:w="1090" w:type="dxa"/>
            <w:tcBorders>
              <w:top w:val="single" w:sz="4" w:space="0" w:color="auto"/>
              <w:bottom w:val="nil"/>
            </w:tcBorders>
            <w:vAlign w:val="center"/>
          </w:tcPr>
          <w:p w14:paraId="71B41746" w14:textId="67C047E7"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-4.501</w:t>
            </w:r>
          </w:p>
        </w:tc>
        <w:tc>
          <w:tcPr>
            <w:tcW w:w="691" w:type="dxa"/>
            <w:tcBorders>
              <w:top w:val="single" w:sz="4" w:space="0" w:color="auto"/>
              <w:bottom w:val="nil"/>
            </w:tcBorders>
            <w:vAlign w:val="center"/>
          </w:tcPr>
          <w:p w14:paraId="24EDBB86" w14:textId="6CF8C12D"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-15.184</w:t>
            </w:r>
          </w:p>
        </w:tc>
        <w:tc>
          <w:tcPr>
            <w:tcW w:w="613" w:type="dxa"/>
            <w:tcBorders>
              <w:top w:val="single" w:sz="4" w:space="0" w:color="auto"/>
              <w:bottom w:val="nil"/>
            </w:tcBorders>
            <w:vAlign w:val="center"/>
          </w:tcPr>
          <w:p w14:paraId="4F3FD2E1" w14:textId="13E146E3"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-3.245</w:t>
            </w:r>
          </w:p>
        </w:tc>
        <w:tc>
          <w:tcPr>
            <w:tcW w:w="691" w:type="dxa"/>
            <w:tcBorders>
              <w:top w:val="single" w:sz="4" w:space="0" w:color="auto"/>
              <w:bottom w:val="nil"/>
            </w:tcBorders>
            <w:vAlign w:val="center"/>
          </w:tcPr>
          <w:p w14:paraId="5E89DB5A" w14:textId="12542F8B"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-11.027</w:t>
            </w:r>
          </w:p>
        </w:tc>
        <w:tc>
          <w:tcPr>
            <w:tcW w:w="723" w:type="dxa"/>
            <w:tcBorders>
              <w:top w:val="single" w:sz="4" w:space="0" w:color="auto"/>
              <w:bottom w:val="nil"/>
            </w:tcBorders>
            <w:vAlign w:val="center"/>
          </w:tcPr>
          <w:p w14:paraId="69B0EED3" w14:textId="0CF6AB78"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138.379</w:t>
            </w:r>
          </w:p>
        </w:tc>
        <w:tc>
          <w:tcPr>
            <w:tcW w:w="691" w:type="dxa"/>
            <w:tcBorders>
              <w:top w:val="single" w:sz="4" w:space="0" w:color="auto"/>
              <w:bottom w:val="nil"/>
            </w:tcBorders>
            <w:vAlign w:val="center"/>
          </w:tcPr>
          <w:p w14:paraId="43C6FA68" w14:textId="60E6C80C"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71.384</w:t>
            </w:r>
          </w:p>
        </w:tc>
        <w:tc>
          <w:tcPr>
            <w:tcW w:w="723" w:type="dxa"/>
            <w:tcBorders>
              <w:top w:val="single" w:sz="4" w:space="0" w:color="auto"/>
              <w:bottom w:val="nil"/>
            </w:tcBorders>
            <w:vAlign w:val="center"/>
          </w:tcPr>
          <w:p w14:paraId="438134E2" w14:textId="4DAEAC20"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137.589</w:t>
            </w:r>
          </w:p>
        </w:tc>
        <w:tc>
          <w:tcPr>
            <w:tcW w:w="582" w:type="dxa"/>
            <w:tcBorders>
              <w:top w:val="single" w:sz="4" w:space="0" w:color="auto"/>
              <w:bottom w:val="nil"/>
            </w:tcBorders>
            <w:vAlign w:val="center"/>
          </w:tcPr>
          <w:p w14:paraId="4ED6986B" w14:textId="58264CE2"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6.7</w:t>
            </w:r>
          </w:p>
        </w:tc>
      </w:tr>
      <w:tr w:rsidR="00BC121D" w:rsidRPr="00130B9A" w14:paraId="1825AF14" w14:textId="00046DA4" w:rsidTr="00B10272">
        <w:trPr>
          <w:trHeight w:val="284"/>
          <w:jc w:val="center"/>
        </w:trPr>
        <w:tc>
          <w:tcPr>
            <w:tcW w:w="1337" w:type="dxa"/>
            <w:vMerge/>
            <w:tcBorders>
              <w:bottom w:val="single" w:sz="4" w:space="0" w:color="auto"/>
            </w:tcBorders>
            <w:vAlign w:val="center"/>
          </w:tcPr>
          <w:p w14:paraId="4478E99F" w14:textId="77777777" w:rsidR="00030A0A" w:rsidRPr="00130B9A" w:rsidRDefault="00030A0A" w:rsidP="00925F73">
            <w:pPr>
              <w:jc w:val="center"/>
              <w:rPr>
                <w:rFonts w:ascii="Arial" w:eastAsia="Times New Roman" w:hAnsi="Arial" w:cs="Arial"/>
                <w:b/>
                <w:bCs/>
                <w:sz w:val="14"/>
                <w:szCs w:val="14"/>
                <w:lang w:val="en-GB"/>
              </w:rPr>
            </w:pPr>
          </w:p>
        </w:tc>
        <w:tc>
          <w:tcPr>
            <w:tcW w:w="715" w:type="dxa"/>
            <w:tcBorders>
              <w:top w:val="nil"/>
              <w:bottom w:val="single" w:sz="4" w:space="0" w:color="auto"/>
            </w:tcBorders>
            <w:vAlign w:val="center"/>
          </w:tcPr>
          <w:p w14:paraId="6DA75D03" w14:textId="620F2D40"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50</w:t>
            </w:r>
          </w:p>
        </w:tc>
        <w:tc>
          <w:tcPr>
            <w:tcW w:w="490" w:type="dxa"/>
            <w:tcBorders>
              <w:top w:val="nil"/>
              <w:bottom w:val="single" w:sz="4" w:space="0" w:color="auto"/>
            </w:tcBorders>
            <w:vAlign w:val="center"/>
          </w:tcPr>
          <w:p w14:paraId="48A83DA4" w14:textId="0F4B4190"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Tm</w:t>
            </w:r>
          </w:p>
        </w:tc>
        <w:tc>
          <w:tcPr>
            <w:tcW w:w="1100" w:type="dxa"/>
            <w:tcBorders>
              <w:top w:val="nil"/>
              <w:bottom w:val="single" w:sz="4" w:space="0" w:color="auto"/>
            </w:tcBorders>
            <w:vAlign w:val="center"/>
          </w:tcPr>
          <w:p w14:paraId="795198A9" w14:textId="1B7B7F3B"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29.719</w:t>
            </w:r>
          </w:p>
        </w:tc>
        <w:tc>
          <w:tcPr>
            <w:tcW w:w="1090" w:type="dxa"/>
            <w:tcBorders>
              <w:top w:val="nil"/>
              <w:bottom w:val="single" w:sz="4" w:space="0" w:color="auto"/>
            </w:tcBorders>
            <w:vAlign w:val="center"/>
          </w:tcPr>
          <w:p w14:paraId="4A5A94AA" w14:textId="2A82A3EA"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7.561</w:t>
            </w:r>
          </w:p>
        </w:tc>
        <w:tc>
          <w:tcPr>
            <w:tcW w:w="691" w:type="dxa"/>
            <w:tcBorders>
              <w:top w:val="nil"/>
              <w:bottom w:val="single" w:sz="4" w:space="0" w:color="auto"/>
            </w:tcBorders>
            <w:vAlign w:val="center"/>
          </w:tcPr>
          <w:p w14:paraId="10060E9C" w14:textId="07F5569D"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-14.475</w:t>
            </w:r>
          </w:p>
        </w:tc>
        <w:tc>
          <w:tcPr>
            <w:tcW w:w="613" w:type="dxa"/>
            <w:tcBorders>
              <w:top w:val="nil"/>
              <w:bottom w:val="single" w:sz="4" w:space="0" w:color="auto"/>
            </w:tcBorders>
            <w:vAlign w:val="center"/>
          </w:tcPr>
          <w:p w14:paraId="536B29C6" w14:textId="5F8BA7B6"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-3.048</w:t>
            </w:r>
          </w:p>
        </w:tc>
        <w:tc>
          <w:tcPr>
            <w:tcW w:w="691" w:type="dxa"/>
            <w:tcBorders>
              <w:top w:val="nil"/>
              <w:bottom w:val="single" w:sz="4" w:space="0" w:color="auto"/>
            </w:tcBorders>
            <w:vAlign w:val="center"/>
          </w:tcPr>
          <w:p w14:paraId="512E661F" w14:textId="28E2018D"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-10.753</w:t>
            </w:r>
          </w:p>
        </w:tc>
        <w:tc>
          <w:tcPr>
            <w:tcW w:w="723" w:type="dxa"/>
            <w:tcBorders>
              <w:top w:val="nil"/>
              <w:bottom w:val="single" w:sz="4" w:space="0" w:color="auto"/>
            </w:tcBorders>
            <w:vAlign w:val="center"/>
          </w:tcPr>
          <w:p w14:paraId="7C10A141" w14:textId="33DC3ADE"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142.284</w:t>
            </w:r>
          </w:p>
        </w:tc>
        <w:tc>
          <w:tcPr>
            <w:tcW w:w="691" w:type="dxa"/>
            <w:tcBorders>
              <w:top w:val="nil"/>
              <w:bottom w:val="single" w:sz="4" w:space="0" w:color="auto"/>
            </w:tcBorders>
            <w:vAlign w:val="center"/>
          </w:tcPr>
          <w:p w14:paraId="25072D55" w14:textId="64D9ED92"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66.493</w:t>
            </w:r>
          </w:p>
        </w:tc>
        <w:tc>
          <w:tcPr>
            <w:tcW w:w="723" w:type="dxa"/>
            <w:tcBorders>
              <w:top w:val="nil"/>
              <w:bottom w:val="single" w:sz="4" w:space="0" w:color="auto"/>
            </w:tcBorders>
            <w:vAlign w:val="center"/>
          </w:tcPr>
          <w:p w14:paraId="1F62CCF4" w14:textId="0504BA4F"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117.570</w:t>
            </w:r>
          </w:p>
        </w:tc>
        <w:tc>
          <w:tcPr>
            <w:tcW w:w="582" w:type="dxa"/>
            <w:tcBorders>
              <w:top w:val="nil"/>
              <w:bottom w:val="single" w:sz="4" w:space="0" w:color="auto"/>
            </w:tcBorders>
            <w:vAlign w:val="center"/>
          </w:tcPr>
          <w:p w14:paraId="2C5D7386" w14:textId="4B5F3D92" w:rsidR="00030A0A" w:rsidRPr="00130B9A" w:rsidRDefault="00030A0A" w:rsidP="00925F73">
            <w:pPr>
              <w:jc w:val="center"/>
              <w:rPr>
                <w:rFonts w:ascii="Arial" w:eastAsia="Times New Roman" w:hAnsi="Arial" w:cs="Arial"/>
                <w:b/>
                <w:bCs/>
                <w:sz w:val="14"/>
                <w:szCs w:val="14"/>
                <w:lang w:val="en-GB"/>
              </w:rPr>
            </w:pPr>
            <w:r>
              <w:rPr>
                <w:rFonts w:ascii="Arial" w:eastAsia="Times New Roman" w:hAnsi="Arial" w:cs="Arial"/>
                <w:bCs/>
                <w:sz w:val="14"/>
                <w:szCs w:val="14"/>
                <w:lang w:val="en-GB"/>
              </w:rPr>
              <w:t>5.8</w:t>
            </w:r>
          </w:p>
        </w:tc>
      </w:tr>
      <w:tr w:rsidR="00BC121D" w:rsidRPr="00130B9A" w14:paraId="450FE742" w14:textId="1C5B1C26" w:rsidTr="00B10272">
        <w:trPr>
          <w:trHeight w:val="284"/>
          <w:jc w:val="center"/>
        </w:trPr>
        <w:tc>
          <w:tcPr>
            <w:tcW w:w="1337" w:type="dxa"/>
            <w:tcBorders>
              <w:top w:val="single" w:sz="4" w:space="0" w:color="auto"/>
              <w:bottom w:val="single" w:sz="4" w:space="0" w:color="auto"/>
            </w:tcBorders>
            <w:vAlign w:val="center"/>
          </w:tcPr>
          <w:p w14:paraId="7BC8D824" w14:textId="21CF843C" w:rsidR="00030A0A" w:rsidRPr="00130B9A" w:rsidRDefault="00030A0A" w:rsidP="00FA2C7C">
            <w:pPr>
              <w:jc w:val="center"/>
              <w:rPr>
                <w:rFonts w:ascii="Arial" w:eastAsia="Times New Roman" w:hAnsi="Arial" w:cs="Arial"/>
                <w:b/>
                <w:bCs/>
                <w:sz w:val="14"/>
                <w:szCs w:val="14"/>
                <w:lang w:val="en-GB"/>
              </w:rPr>
            </w:pPr>
          </w:p>
        </w:tc>
        <w:tc>
          <w:tcPr>
            <w:tcW w:w="715" w:type="dxa"/>
            <w:tcBorders>
              <w:top w:val="single" w:sz="4" w:space="0" w:color="auto"/>
              <w:bottom w:val="single" w:sz="4" w:space="0" w:color="auto"/>
            </w:tcBorders>
            <w:vAlign w:val="center"/>
          </w:tcPr>
          <w:p w14:paraId="08F00BFF" w14:textId="54EE8D37" w:rsidR="00030A0A" w:rsidRPr="00130B9A" w:rsidRDefault="00030A0A" w:rsidP="00FA2C7C">
            <w:pPr>
              <w:jc w:val="center"/>
              <w:rPr>
                <w:rFonts w:ascii="Arial" w:eastAsia="Times New Roman" w:hAnsi="Arial" w:cs="Arial"/>
                <w:b/>
                <w:bCs/>
                <w:sz w:val="14"/>
                <w:szCs w:val="14"/>
                <w:lang w:val="en-GB"/>
              </w:rPr>
            </w:pPr>
            <w:r>
              <w:rPr>
                <w:rFonts w:ascii="Arial" w:eastAsia="Times New Roman" w:hAnsi="Arial" w:cs="Arial"/>
                <w:b/>
                <w:bCs/>
                <w:sz w:val="14"/>
                <w:szCs w:val="14"/>
                <w:lang w:val="en-GB"/>
              </w:rPr>
              <w:t>N</w:t>
            </w:r>
            <w:r w:rsidRPr="00B10272">
              <w:rPr>
                <w:rFonts w:ascii="Arial" w:eastAsia="Times New Roman" w:hAnsi="Arial" w:cs="Arial"/>
                <w:b/>
                <w:bCs/>
                <w:sz w:val="14"/>
                <w:szCs w:val="14"/>
                <w:vertAlign w:val="superscript"/>
                <w:lang w:val="en-GB"/>
              </w:rPr>
              <w:t>o</w:t>
            </w:r>
            <w:r>
              <w:rPr>
                <w:rFonts w:ascii="Arial" w:eastAsia="Times New Roman" w:hAnsi="Arial" w:cs="Arial"/>
                <w:b/>
                <w:bCs/>
                <w:sz w:val="14"/>
                <w:szCs w:val="14"/>
                <w:lang w:val="en-GB"/>
              </w:rPr>
              <w:t xml:space="preserve"> RDC</w:t>
            </w:r>
          </w:p>
        </w:tc>
        <w:tc>
          <w:tcPr>
            <w:tcW w:w="490" w:type="dxa"/>
            <w:tcBorders>
              <w:top w:val="single" w:sz="4" w:space="0" w:color="auto"/>
              <w:bottom w:val="single" w:sz="4" w:space="0" w:color="auto"/>
            </w:tcBorders>
            <w:vAlign w:val="center"/>
          </w:tcPr>
          <w:p w14:paraId="7C08F0E7" w14:textId="77777777" w:rsidR="00030A0A" w:rsidRPr="00130B9A" w:rsidRDefault="00030A0A" w:rsidP="00FA2C7C">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Ln</w:t>
            </w:r>
            <w:r w:rsidRPr="00130B9A">
              <w:rPr>
                <w:rFonts w:ascii="Arial" w:eastAsia="Times New Roman" w:hAnsi="Arial" w:cs="Arial"/>
                <w:b/>
                <w:bCs/>
                <w:sz w:val="14"/>
                <w:szCs w:val="14"/>
                <w:vertAlign w:val="superscript"/>
                <w:lang w:val="en-GB"/>
              </w:rPr>
              <w:t>3+</w:t>
            </w:r>
          </w:p>
        </w:tc>
        <w:tc>
          <w:tcPr>
            <w:tcW w:w="1100" w:type="dxa"/>
            <w:tcBorders>
              <w:top w:val="single" w:sz="4" w:space="0" w:color="auto"/>
              <w:bottom w:val="single" w:sz="4" w:space="0" w:color="auto"/>
            </w:tcBorders>
            <w:vAlign w:val="center"/>
          </w:tcPr>
          <w:p w14:paraId="7E0EC1C1" w14:textId="77777777" w:rsidR="00030A0A" w:rsidRPr="00130B9A" w:rsidRDefault="00030A0A" w:rsidP="00FA2C7C">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w:t>
            </w:r>
            <w:proofErr w:type="spellStart"/>
            <w:r w:rsidRPr="00130B9A">
              <w:rPr>
                <w:rFonts w:ascii="Arial" w:eastAsia="Times New Roman" w:hAnsi="Arial" w:cs="Arial"/>
                <w:b/>
                <w:bCs/>
                <w:sz w:val="14"/>
                <w:szCs w:val="14"/>
                <w:lang w:val="en-GB"/>
              </w:rPr>
              <w:t>χ</w:t>
            </w:r>
            <w:r w:rsidRPr="00130B9A">
              <w:rPr>
                <w:rFonts w:ascii="Arial" w:eastAsia="Times New Roman" w:hAnsi="Arial" w:cs="Arial"/>
                <w:b/>
                <w:bCs/>
                <w:sz w:val="14"/>
                <w:szCs w:val="14"/>
                <w:vertAlign w:val="subscript"/>
                <w:lang w:val="en-GB"/>
              </w:rPr>
              <w:t>ax</w:t>
            </w:r>
            <w:proofErr w:type="spellEnd"/>
            <w:r w:rsidRPr="00130B9A">
              <w:rPr>
                <w:rFonts w:ascii="Arial" w:eastAsia="Times New Roman" w:hAnsi="Arial" w:cs="Arial"/>
                <w:b/>
                <w:bCs/>
                <w:sz w:val="14"/>
                <w:szCs w:val="14"/>
                <w:lang w:val="en-GB"/>
              </w:rPr>
              <w:t xml:space="preserve"> (10</w:t>
            </w:r>
            <w:r w:rsidRPr="00130B9A">
              <w:rPr>
                <w:rFonts w:ascii="Arial" w:eastAsia="Times New Roman" w:hAnsi="Arial" w:cs="Arial"/>
                <w:b/>
                <w:bCs/>
                <w:sz w:val="14"/>
                <w:szCs w:val="14"/>
                <w:vertAlign w:val="superscript"/>
                <w:lang w:val="en-GB"/>
              </w:rPr>
              <w:t xml:space="preserve">-32 </w:t>
            </w:r>
            <w:r w:rsidRPr="00130B9A">
              <w:rPr>
                <w:rFonts w:ascii="Arial" w:eastAsia="Times New Roman" w:hAnsi="Arial" w:cs="Arial"/>
                <w:b/>
                <w:bCs/>
                <w:sz w:val="14"/>
                <w:szCs w:val="14"/>
                <w:lang w:val="en-GB"/>
              </w:rPr>
              <w:t>m</w:t>
            </w:r>
            <w:r w:rsidRPr="00130B9A">
              <w:rPr>
                <w:rFonts w:ascii="Arial" w:eastAsia="Times New Roman" w:hAnsi="Arial" w:cs="Arial"/>
                <w:b/>
                <w:bCs/>
                <w:sz w:val="14"/>
                <w:szCs w:val="14"/>
                <w:vertAlign w:val="superscript"/>
                <w:lang w:val="en-GB"/>
              </w:rPr>
              <w:t>3</w:t>
            </w:r>
            <w:r w:rsidRPr="00130B9A">
              <w:rPr>
                <w:rFonts w:ascii="Arial" w:eastAsia="Times New Roman" w:hAnsi="Arial" w:cs="Arial"/>
                <w:b/>
                <w:bCs/>
                <w:sz w:val="14"/>
                <w:szCs w:val="14"/>
                <w:lang w:val="en-GB"/>
              </w:rPr>
              <w:t>)</w:t>
            </w:r>
          </w:p>
        </w:tc>
        <w:tc>
          <w:tcPr>
            <w:tcW w:w="1090" w:type="dxa"/>
            <w:tcBorders>
              <w:top w:val="single" w:sz="4" w:space="0" w:color="auto"/>
              <w:bottom w:val="single" w:sz="4" w:space="0" w:color="auto"/>
            </w:tcBorders>
            <w:vAlign w:val="center"/>
          </w:tcPr>
          <w:p w14:paraId="172C026D" w14:textId="77777777" w:rsidR="00030A0A" w:rsidRPr="00130B9A" w:rsidRDefault="00030A0A" w:rsidP="00FA2C7C">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w:t>
            </w:r>
            <w:proofErr w:type="spellStart"/>
            <w:r w:rsidRPr="00130B9A">
              <w:rPr>
                <w:rFonts w:ascii="Arial" w:eastAsia="Times New Roman" w:hAnsi="Arial" w:cs="Arial"/>
                <w:b/>
                <w:bCs/>
                <w:sz w:val="14"/>
                <w:szCs w:val="14"/>
                <w:lang w:val="en-GB"/>
              </w:rPr>
              <w:t>χ</w:t>
            </w:r>
            <w:r w:rsidRPr="00130B9A">
              <w:rPr>
                <w:rFonts w:ascii="Arial" w:eastAsia="Times New Roman" w:hAnsi="Arial" w:cs="Arial"/>
                <w:b/>
                <w:bCs/>
                <w:sz w:val="14"/>
                <w:szCs w:val="14"/>
                <w:vertAlign w:val="subscript"/>
                <w:lang w:val="en-GB"/>
              </w:rPr>
              <w:t>rh</w:t>
            </w:r>
            <w:proofErr w:type="spellEnd"/>
            <w:r w:rsidRPr="00130B9A">
              <w:rPr>
                <w:rFonts w:ascii="Arial" w:eastAsia="Times New Roman" w:hAnsi="Arial" w:cs="Arial"/>
                <w:b/>
                <w:bCs/>
                <w:sz w:val="14"/>
                <w:szCs w:val="14"/>
                <w:lang w:val="en-GB"/>
              </w:rPr>
              <w:t xml:space="preserve"> (10</w:t>
            </w:r>
            <w:r w:rsidRPr="00130B9A">
              <w:rPr>
                <w:rFonts w:ascii="Arial" w:eastAsia="Times New Roman" w:hAnsi="Arial" w:cs="Arial"/>
                <w:b/>
                <w:bCs/>
                <w:sz w:val="14"/>
                <w:szCs w:val="14"/>
                <w:vertAlign w:val="superscript"/>
                <w:lang w:val="en-GB"/>
              </w:rPr>
              <w:t xml:space="preserve">-32 </w:t>
            </w:r>
            <w:r w:rsidRPr="00130B9A">
              <w:rPr>
                <w:rFonts w:ascii="Arial" w:eastAsia="Times New Roman" w:hAnsi="Arial" w:cs="Arial"/>
                <w:b/>
                <w:bCs/>
                <w:sz w:val="14"/>
                <w:szCs w:val="14"/>
                <w:lang w:val="en-GB"/>
              </w:rPr>
              <w:t>m</w:t>
            </w:r>
            <w:r w:rsidRPr="00130B9A">
              <w:rPr>
                <w:rFonts w:ascii="Arial" w:eastAsia="Times New Roman" w:hAnsi="Arial" w:cs="Arial"/>
                <w:b/>
                <w:bCs/>
                <w:sz w:val="14"/>
                <w:szCs w:val="14"/>
                <w:vertAlign w:val="superscript"/>
                <w:lang w:val="en-GB"/>
              </w:rPr>
              <w:t>3</w:t>
            </w:r>
            <w:r w:rsidRPr="00130B9A">
              <w:rPr>
                <w:rFonts w:ascii="Arial" w:eastAsia="Times New Roman" w:hAnsi="Arial" w:cs="Arial"/>
                <w:b/>
                <w:bCs/>
                <w:sz w:val="14"/>
                <w:szCs w:val="14"/>
                <w:lang w:val="en-GB"/>
              </w:rPr>
              <w:t>)</w:t>
            </w:r>
          </w:p>
        </w:tc>
        <w:tc>
          <w:tcPr>
            <w:tcW w:w="691" w:type="dxa"/>
            <w:tcBorders>
              <w:top w:val="single" w:sz="4" w:space="0" w:color="auto"/>
              <w:bottom w:val="single" w:sz="4" w:space="0" w:color="auto"/>
            </w:tcBorders>
            <w:vAlign w:val="center"/>
          </w:tcPr>
          <w:p w14:paraId="0E65C613" w14:textId="77777777" w:rsidR="00030A0A" w:rsidRPr="00130B9A" w:rsidRDefault="00030A0A" w:rsidP="00FA2C7C">
            <w:pPr>
              <w:jc w:val="center"/>
              <w:rPr>
                <w:rFonts w:ascii="Arial" w:eastAsia="Times New Roman" w:hAnsi="Arial" w:cs="Arial"/>
                <w:b/>
                <w:bCs/>
                <w:sz w:val="14"/>
                <w:szCs w:val="14"/>
                <w:lang w:val="en-GB"/>
              </w:rPr>
            </w:pPr>
            <w:proofErr w:type="spellStart"/>
            <w:r w:rsidRPr="00130B9A">
              <w:rPr>
                <w:rFonts w:ascii="Arial" w:eastAsia="Times New Roman" w:hAnsi="Arial" w:cs="Arial"/>
                <w:b/>
                <w:bCs/>
                <w:sz w:val="14"/>
                <w:szCs w:val="14"/>
                <w:lang w:val="en-GB"/>
              </w:rPr>
              <w:t>X</w:t>
            </w:r>
            <w:r w:rsidRPr="00130B9A">
              <w:rPr>
                <w:rFonts w:ascii="Arial" w:eastAsia="Times New Roman" w:hAnsi="Arial" w:cs="Arial"/>
                <w:b/>
                <w:bCs/>
                <w:sz w:val="14"/>
                <w:szCs w:val="14"/>
                <w:vertAlign w:val="subscript"/>
                <w:lang w:val="en-GB"/>
              </w:rPr>
              <w:t>metal</w:t>
            </w:r>
            <w:proofErr w:type="spellEnd"/>
          </w:p>
        </w:tc>
        <w:tc>
          <w:tcPr>
            <w:tcW w:w="613" w:type="dxa"/>
            <w:tcBorders>
              <w:top w:val="single" w:sz="4" w:space="0" w:color="auto"/>
              <w:bottom w:val="single" w:sz="4" w:space="0" w:color="auto"/>
            </w:tcBorders>
            <w:vAlign w:val="center"/>
          </w:tcPr>
          <w:p w14:paraId="716C7C66" w14:textId="77777777" w:rsidR="00030A0A" w:rsidRPr="00130B9A" w:rsidRDefault="00030A0A" w:rsidP="00FA2C7C">
            <w:pPr>
              <w:jc w:val="center"/>
              <w:rPr>
                <w:rFonts w:ascii="Arial" w:eastAsia="Times New Roman" w:hAnsi="Arial" w:cs="Arial"/>
                <w:b/>
                <w:bCs/>
                <w:sz w:val="14"/>
                <w:szCs w:val="14"/>
                <w:lang w:val="en-GB"/>
              </w:rPr>
            </w:pPr>
            <w:proofErr w:type="spellStart"/>
            <w:r w:rsidRPr="00130B9A">
              <w:rPr>
                <w:rFonts w:ascii="Arial" w:eastAsia="Times New Roman" w:hAnsi="Arial" w:cs="Arial"/>
                <w:b/>
                <w:bCs/>
                <w:sz w:val="14"/>
                <w:szCs w:val="14"/>
                <w:lang w:val="en-GB"/>
              </w:rPr>
              <w:t>Y</w:t>
            </w:r>
            <w:r w:rsidRPr="00130B9A">
              <w:rPr>
                <w:rFonts w:ascii="Arial" w:eastAsia="Times New Roman" w:hAnsi="Arial" w:cs="Arial"/>
                <w:b/>
                <w:bCs/>
                <w:sz w:val="14"/>
                <w:szCs w:val="14"/>
                <w:vertAlign w:val="subscript"/>
                <w:lang w:val="en-GB"/>
              </w:rPr>
              <w:t>metal</w:t>
            </w:r>
            <w:proofErr w:type="spellEnd"/>
          </w:p>
        </w:tc>
        <w:tc>
          <w:tcPr>
            <w:tcW w:w="691" w:type="dxa"/>
            <w:tcBorders>
              <w:top w:val="single" w:sz="4" w:space="0" w:color="auto"/>
              <w:bottom w:val="single" w:sz="4" w:space="0" w:color="auto"/>
            </w:tcBorders>
            <w:vAlign w:val="center"/>
          </w:tcPr>
          <w:p w14:paraId="69ED496B" w14:textId="77777777" w:rsidR="00030A0A" w:rsidRPr="00130B9A" w:rsidRDefault="00030A0A" w:rsidP="00FA2C7C">
            <w:pPr>
              <w:jc w:val="center"/>
              <w:rPr>
                <w:rFonts w:ascii="Arial" w:eastAsia="Times New Roman" w:hAnsi="Arial" w:cs="Arial"/>
                <w:b/>
                <w:bCs/>
                <w:sz w:val="14"/>
                <w:szCs w:val="14"/>
                <w:lang w:val="en-GB"/>
              </w:rPr>
            </w:pPr>
            <w:proofErr w:type="spellStart"/>
            <w:r w:rsidRPr="00130B9A">
              <w:rPr>
                <w:rFonts w:ascii="Arial" w:eastAsia="Times New Roman" w:hAnsi="Arial" w:cs="Arial"/>
                <w:b/>
                <w:bCs/>
                <w:sz w:val="14"/>
                <w:szCs w:val="14"/>
                <w:lang w:val="en-GB"/>
              </w:rPr>
              <w:t>Z</w:t>
            </w:r>
            <w:r w:rsidRPr="00130B9A">
              <w:rPr>
                <w:rFonts w:ascii="Arial" w:eastAsia="Times New Roman" w:hAnsi="Arial" w:cs="Arial"/>
                <w:b/>
                <w:bCs/>
                <w:sz w:val="14"/>
                <w:szCs w:val="14"/>
                <w:vertAlign w:val="subscript"/>
                <w:lang w:val="en-GB"/>
              </w:rPr>
              <w:t>metal</w:t>
            </w:r>
            <w:proofErr w:type="spellEnd"/>
          </w:p>
        </w:tc>
        <w:tc>
          <w:tcPr>
            <w:tcW w:w="723" w:type="dxa"/>
            <w:tcBorders>
              <w:top w:val="single" w:sz="4" w:space="0" w:color="auto"/>
              <w:bottom w:val="single" w:sz="4" w:space="0" w:color="auto"/>
            </w:tcBorders>
            <w:vAlign w:val="center"/>
          </w:tcPr>
          <w:p w14:paraId="4F266B28" w14:textId="77777777" w:rsidR="00030A0A" w:rsidRPr="00130B9A" w:rsidRDefault="00030A0A" w:rsidP="00FA2C7C">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α</w:t>
            </w:r>
          </w:p>
        </w:tc>
        <w:tc>
          <w:tcPr>
            <w:tcW w:w="691" w:type="dxa"/>
            <w:tcBorders>
              <w:top w:val="single" w:sz="4" w:space="0" w:color="auto"/>
              <w:bottom w:val="single" w:sz="4" w:space="0" w:color="auto"/>
            </w:tcBorders>
            <w:vAlign w:val="center"/>
          </w:tcPr>
          <w:p w14:paraId="0FE9BCD8" w14:textId="77777777" w:rsidR="00030A0A" w:rsidRPr="00130B9A" w:rsidRDefault="00030A0A" w:rsidP="00FA2C7C">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β</w:t>
            </w:r>
          </w:p>
        </w:tc>
        <w:tc>
          <w:tcPr>
            <w:tcW w:w="723" w:type="dxa"/>
            <w:tcBorders>
              <w:top w:val="single" w:sz="4" w:space="0" w:color="auto"/>
              <w:bottom w:val="single" w:sz="4" w:space="0" w:color="auto"/>
            </w:tcBorders>
            <w:vAlign w:val="center"/>
          </w:tcPr>
          <w:p w14:paraId="14FE5FBF" w14:textId="77777777" w:rsidR="00030A0A" w:rsidRPr="00130B9A" w:rsidRDefault="00030A0A" w:rsidP="00FA2C7C">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γ</w:t>
            </w:r>
          </w:p>
        </w:tc>
        <w:tc>
          <w:tcPr>
            <w:tcW w:w="582" w:type="dxa"/>
            <w:tcBorders>
              <w:top w:val="single" w:sz="4" w:space="0" w:color="auto"/>
              <w:bottom w:val="single" w:sz="4" w:space="0" w:color="auto"/>
            </w:tcBorders>
            <w:vAlign w:val="center"/>
          </w:tcPr>
          <w:p w14:paraId="7DABDB7B" w14:textId="77777777" w:rsidR="00030A0A" w:rsidRPr="00130B9A" w:rsidRDefault="00030A0A" w:rsidP="00FA2C7C">
            <w:pPr>
              <w:jc w:val="center"/>
              <w:rPr>
                <w:rFonts w:ascii="Arial" w:eastAsia="Times New Roman" w:hAnsi="Arial" w:cs="Arial"/>
                <w:b/>
                <w:bCs/>
                <w:sz w:val="14"/>
                <w:szCs w:val="14"/>
                <w:lang w:val="en-GB"/>
              </w:rPr>
            </w:pPr>
            <w:r w:rsidRPr="00130B9A">
              <w:rPr>
                <w:rFonts w:ascii="Arial" w:eastAsia="Times New Roman" w:hAnsi="Arial" w:cs="Arial"/>
                <w:b/>
                <w:bCs/>
                <w:sz w:val="14"/>
                <w:szCs w:val="14"/>
                <w:lang w:val="en-GB"/>
              </w:rPr>
              <w:t>Q (%)</w:t>
            </w:r>
          </w:p>
        </w:tc>
      </w:tr>
      <w:tr w:rsidR="00BC121D" w:rsidRPr="00130B9A" w14:paraId="54155FC5" w14:textId="182FBADD" w:rsidTr="00B10272">
        <w:trPr>
          <w:trHeight w:val="284"/>
          <w:jc w:val="center"/>
        </w:trPr>
        <w:tc>
          <w:tcPr>
            <w:tcW w:w="1337" w:type="dxa"/>
            <w:tcBorders>
              <w:top w:val="single" w:sz="4" w:space="0" w:color="auto"/>
              <w:bottom w:val="single" w:sz="4" w:space="0" w:color="auto"/>
            </w:tcBorders>
            <w:vAlign w:val="center"/>
          </w:tcPr>
          <w:p w14:paraId="4A55B744" w14:textId="3BE58B14" w:rsidR="00030A0A" w:rsidRPr="00130B9A" w:rsidRDefault="00030A0A" w:rsidP="00FA2C7C">
            <w:pPr>
              <w:jc w:val="center"/>
              <w:rPr>
                <w:rFonts w:ascii="Arial" w:eastAsia="Times New Roman" w:hAnsi="Arial" w:cs="Arial"/>
                <w:bCs/>
                <w:sz w:val="14"/>
                <w:szCs w:val="14"/>
                <w:lang w:val="en-GB"/>
              </w:rPr>
            </w:pPr>
            <w:r>
              <w:rPr>
                <w:rFonts w:ascii="Arial" w:eastAsia="Times New Roman" w:hAnsi="Arial" w:cs="Arial"/>
                <w:bCs/>
                <w:sz w:val="14"/>
                <w:szCs w:val="14"/>
                <w:lang w:val="en-GB"/>
              </w:rPr>
              <w:t>P4M4-DOTA</w:t>
            </w:r>
          </w:p>
        </w:tc>
        <w:tc>
          <w:tcPr>
            <w:tcW w:w="715" w:type="dxa"/>
            <w:tcBorders>
              <w:top w:val="single" w:sz="4" w:space="0" w:color="auto"/>
              <w:bottom w:val="single" w:sz="4" w:space="0" w:color="auto"/>
            </w:tcBorders>
            <w:vAlign w:val="center"/>
          </w:tcPr>
          <w:p w14:paraId="0E27A645" w14:textId="6318D2A4"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44</w:t>
            </w:r>
          </w:p>
        </w:tc>
        <w:tc>
          <w:tcPr>
            <w:tcW w:w="490" w:type="dxa"/>
            <w:tcBorders>
              <w:top w:val="single" w:sz="4" w:space="0" w:color="auto"/>
              <w:bottom w:val="single" w:sz="4" w:space="0" w:color="auto"/>
            </w:tcBorders>
            <w:vAlign w:val="center"/>
          </w:tcPr>
          <w:p w14:paraId="22226FFF" w14:textId="77777777"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Tm</w:t>
            </w:r>
          </w:p>
        </w:tc>
        <w:tc>
          <w:tcPr>
            <w:tcW w:w="1100" w:type="dxa"/>
            <w:tcBorders>
              <w:top w:val="single" w:sz="4" w:space="0" w:color="auto"/>
              <w:bottom w:val="single" w:sz="4" w:space="0" w:color="auto"/>
            </w:tcBorders>
            <w:vAlign w:val="center"/>
          </w:tcPr>
          <w:p w14:paraId="1E2F55B1" w14:textId="77777777"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44.122</w:t>
            </w:r>
          </w:p>
        </w:tc>
        <w:tc>
          <w:tcPr>
            <w:tcW w:w="1090" w:type="dxa"/>
            <w:tcBorders>
              <w:top w:val="single" w:sz="4" w:space="0" w:color="auto"/>
              <w:bottom w:val="single" w:sz="4" w:space="0" w:color="auto"/>
            </w:tcBorders>
            <w:vAlign w:val="center"/>
          </w:tcPr>
          <w:p w14:paraId="18F728CA" w14:textId="77777777"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-11.104</w:t>
            </w:r>
          </w:p>
        </w:tc>
        <w:tc>
          <w:tcPr>
            <w:tcW w:w="691" w:type="dxa"/>
            <w:tcBorders>
              <w:top w:val="single" w:sz="4" w:space="0" w:color="auto"/>
              <w:bottom w:val="single" w:sz="4" w:space="0" w:color="auto"/>
            </w:tcBorders>
            <w:vAlign w:val="center"/>
          </w:tcPr>
          <w:p w14:paraId="5CE49DC8" w14:textId="77777777"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-14.610</w:t>
            </w:r>
          </w:p>
        </w:tc>
        <w:tc>
          <w:tcPr>
            <w:tcW w:w="613" w:type="dxa"/>
            <w:tcBorders>
              <w:top w:val="single" w:sz="4" w:space="0" w:color="auto"/>
              <w:bottom w:val="single" w:sz="4" w:space="0" w:color="auto"/>
            </w:tcBorders>
            <w:vAlign w:val="center"/>
          </w:tcPr>
          <w:p w14:paraId="4985D7AC" w14:textId="77777777"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-2.262</w:t>
            </w:r>
          </w:p>
        </w:tc>
        <w:tc>
          <w:tcPr>
            <w:tcW w:w="691" w:type="dxa"/>
            <w:tcBorders>
              <w:top w:val="single" w:sz="4" w:space="0" w:color="auto"/>
              <w:bottom w:val="single" w:sz="4" w:space="0" w:color="auto"/>
            </w:tcBorders>
            <w:vAlign w:val="center"/>
          </w:tcPr>
          <w:p w14:paraId="2EAFCF68" w14:textId="77777777"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-12.236</w:t>
            </w:r>
          </w:p>
        </w:tc>
        <w:tc>
          <w:tcPr>
            <w:tcW w:w="723" w:type="dxa"/>
            <w:tcBorders>
              <w:top w:val="single" w:sz="4" w:space="0" w:color="auto"/>
              <w:bottom w:val="single" w:sz="4" w:space="0" w:color="auto"/>
            </w:tcBorders>
            <w:vAlign w:val="center"/>
          </w:tcPr>
          <w:p w14:paraId="29B48E2B" w14:textId="77777777"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-156.26</w:t>
            </w:r>
          </w:p>
        </w:tc>
        <w:tc>
          <w:tcPr>
            <w:tcW w:w="691" w:type="dxa"/>
            <w:tcBorders>
              <w:top w:val="single" w:sz="4" w:space="0" w:color="auto"/>
              <w:bottom w:val="single" w:sz="4" w:space="0" w:color="auto"/>
            </w:tcBorders>
            <w:vAlign w:val="center"/>
          </w:tcPr>
          <w:p w14:paraId="0EBEC2BE" w14:textId="77777777"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-158.72</w:t>
            </w:r>
          </w:p>
        </w:tc>
        <w:tc>
          <w:tcPr>
            <w:tcW w:w="723" w:type="dxa"/>
            <w:tcBorders>
              <w:top w:val="single" w:sz="4" w:space="0" w:color="auto"/>
              <w:bottom w:val="single" w:sz="4" w:space="0" w:color="auto"/>
            </w:tcBorders>
            <w:vAlign w:val="center"/>
          </w:tcPr>
          <w:p w14:paraId="4741B290" w14:textId="77777777"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-10.395</w:t>
            </w:r>
          </w:p>
        </w:tc>
        <w:tc>
          <w:tcPr>
            <w:tcW w:w="582" w:type="dxa"/>
            <w:tcBorders>
              <w:top w:val="single" w:sz="4" w:space="0" w:color="auto"/>
              <w:bottom w:val="single" w:sz="4" w:space="0" w:color="auto"/>
            </w:tcBorders>
            <w:vAlign w:val="center"/>
          </w:tcPr>
          <w:p w14:paraId="3E6C195A" w14:textId="77777777" w:rsidR="00030A0A" w:rsidRPr="00130B9A" w:rsidRDefault="00030A0A" w:rsidP="00FA2C7C">
            <w:pPr>
              <w:jc w:val="center"/>
              <w:rPr>
                <w:rFonts w:ascii="Arial" w:eastAsia="Times New Roman" w:hAnsi="Arial" w:cs="Arial"/>
                <w:bCs/>
                <w:sz w:val="14"/>
                <w:szCs w:val="14"/>
                <w:lang w:val="en-GB"/>
              </w:rPr>
            </w:pPr>
            <w:r w:rsidRPr="00130B9A">
              <w:rPr>
                <w:rFonts w:ascii="Arial" w:eastAsia="Times New Roman" w:hAnsi="Arial" w:cs="Arial"/>
                <w:bCs/>
                <w:sz w:val="14"/>
                <w:szCs w:val="14"/>
                <w:lang w:val="en-GB"/>
              </w:rPr>
              <w:t>46.0</w:t>
            </w:r>
          </w:p>
        </w:tc>
      </w:tr>
    </w:tbl>
    <w:p w14:paraId="72122F9A" w14:textId="77777777" w:rsidR="00816EF0" w:rsidRPr="00130B9A" w:rsidRDefault="00816EF0" w:rsidP="005A4043">
      <w:pPr>
        <w:pStyle w:val="P1"/>
        <w:rPr>
          <w:lang w:val="en-GB"/>
        </w:rPr>
      </w:pPr>
    </w:p>
    <w:p w14:paraId="3EB92D71" w14:textId="77777777" w:rsidR="00325FF9" w:rsidRPr="00130B9A" w:rsidRDefault="00325FF9" w:rsidP="005A4043">
      <w:pPr>
        <w:pStyle w:val="P1"/>
        <w:rPr>
          <w:lang w:val="en-GB"/>
        </w:rPr>
        <w:sectPr w:rsidR="00325FF9" w:rsidRPr="00130B9A" w:rsidSect="002C4F42">
          <w:pgSz w:w="11906" w:h="16838" w:code="9"/>
          <w:pgMar w:top="1134" w:right="936" w:bottom="1134" w:left="936" w:header="1021" w:footer="0" w:gutter="0"/>
          <w:cols w:space="284"/>
          <w:docGrid w:linePitch="360"/>
        </w:sectPr>
      </w:pPr>
    </w:p>
    <w:p w14:paraId="611123B0" w14:textId="1B04548D" w:rsidR="00BE1842" w:rsidRPr="00130B9A" w:rsidRDefault="002C4F42" w:rsidP="00BE1842">
      <w:pPr>
        <w:pStyle w:val="P1"/>
        <w:rPr>
          <w:b/>
          <w:lang w:val="en-GB"/>
        </w:rPr>
      </w:pPr>
      <w:r w:rsidRPr="00130B9A">
        <w:rPr>
          <w:b/>
          <w:lang w:val="en-GB"/>
        </w:rPr>
        <w:t>B</w:t>
      </w:r>
      <w:r w:rsidR="00BE1842" w:rsidRPr="00130B9A">
        <w:rPr>
          <w:b/>
          <w:lang w:val="en-GB"/>
        </w:rPr>
        <w:t xml:space="preserve">enchmarking on selectively </w:t>
      </w:r>
      <w:r w:rsidR="00BE1842" w:rsidRPr="00130B9A">
        <w:rPr>
          <w:b/>
          <w:vertAlign w:val="superscript"/>
          <w:lang w:val="en-GB"/>
        </w:rPr>
        <w:t>15</w:t>
      </w:r>
      <w:r w:rsidR="00BE1842" w:rsidRPr="00130B9A">
        <w:rPr>
          <w:b/>
          <w:lang w:val="en-GB"/>
        </w:rPr>
        <w:t>N leucine label</w:t>
      </w:r>
      <w:r w:rsidR="00976FBB">
        <w:rPr>
          <w:b/>
          <w:lang w:val="en-GB"/>
        </w:rPr>
        <w:t>l</w:t>
      </w:r>
      <w:r w:rsidR="00BE1842" w:rsidRPr="00130B9A">
        <w:rPr>
          <w:b/>
          <w:lang w:val="en-GB"/>
        </w:rPr>
        <w:t>ed human carbonic anhydrase II S166C</w:t>
      </w:r>
    </w:p>
    <w:p w14:paraId="109EF95C" w14:textId="1C293495" w:rsidR="00976FBB" w:rsidRDefault="00BE1842" w:rsidP="00BE1842">
      <w:pPr>
        <w:pStyle w:val="P1"/>
        <w:rPr>
          <w:lang w:val="en-GB"/>
        </w:rPr>
      </w:pPr>
      <w:r w:rsidRPr="00130B9A">
        <w:rPr>
          <w:lang w:val="en-GB"/>
        </w:rPr>
        <w:t xml:space="preserve">In order to investigate the applicability of the newly developed LCT to larger proteins, we tagged selectively </w:t>
      </w:r>
      <w:r w:rsidRPr="00130B9A">
        <w:rPr>
          <w:vertAlign w:val="superscript"/>
          <w:lang w:val="en-GB"/>
        </w:rPr>
        <w:t>15</w:t>
      </w:r>
      <w:r w:rsidRPr="00130B9A">
        <w:rPr>
          <w:lang w:val="en-GB"/>
        </w:rPr>
        <w:t>N leucine label</w:t>
      </w:r>
      <w:r w:rsidR="00976FBB">
        <w:rPr>
          <w:lang w:val="en-GB"/>
        </w:rPr>
        <w:t>l</w:t>
      </w:r>
      <w:r w:rsidRPr="00130B9A">
        <w:rPr>
          <w:lang w:val="en-GB"/>
        </w:rPr>
        <w:t xml:space="preserve">ed hCA II S166C, a 29 kDa protein construct, with both the dysprosium and thulium </w:t>
      </w:r>
      <w:r w:rsidR="00392231" w:rsidRPr="00130B9A">
        <w:rPr>
          <w:lang w:val="en-GB"/>
        </w:rPr>
        <w:t>complex</w:t>
      </w:r>
      <w:r w:rsidRPr="00130B9A">
        <w:rPr>
          <w:lang w:val="en-GB"/>
        </w:rPr>
        <w:t xml:space="preserve"> (Figure</w:t>
      </w:r>
      <w:r w:rsidR="00D24E58">
        <w:rPr>
          <w:lang w:val="en-GB"/>
        </w:rPr>
        <w:t>s</w:t>
      </w:r>
      <w:r w:rsidRPr="00130B9A">
        <w:rPr>
          <w:lang w:val="en-GB"/>
        </w:rPr>
        <w:t xml:space="preserve"> 1</w:t>
      </w:r>
      <w:r w:rsidR="00D24E58">
        <w:rPr>
          <w:lang w:val="en-GB"/>
        </w:rPr>
        <w:t>2 and 13</w:t>
      </w:r>
      <w:r w:rsidRPr="00130B9A">
        <w:rPr>
          <w:lang w:val="en-GB"/>
        </w:rPr>
        <w:t xml:space="preserve">). </w:t>
      </w:r>
      <w:r w:rsidR="00135DD9">
        <w:rPr>
          <w:lang w:val="en-GB"/>
        </w:rPr>
        <w:t>Furthermore, we attached Tm- and Dy-DOTA-M8-(4</w:t>
      </w:r>
      <w:r w:rsidR="00135DD9" w:rsidRPr="00B10272">
        <w:rPr>
          <w:i/>
          <w:lang w:val="en-GB"/>
        </w:rPr>
        <w:t>R</w:t>
      </w:r>
      <w:r w:rsidR="00135DD9">
        <w:rPr>
          <w:lang w:val="en-GB"/>
        </w:rPr>
        <w:t>4</w:t>
      </w:r>
      <w:r w:rsidR="00135DD9" w:rsidRPr="00B10272">
        <w:rPr>
          <w:i/>
          <w:lang w:val="en-GB"/>
        </w:rPr>
        <w:t>S</w:t>
      </w:r>
      <w:r w:rsidR="00135DD9">
        <w:rPr>
          <w:lang w:val="en-GB"/>
        </w:rPr>
        <w:t>)-</w:t>
      </w:r>
      <w:proofErr w:type="spellStart"/>
      <w:r w:rsidR="00135DD9">
        <w:rPr>
          <w:lang w:val="en-GB"/>
        </w:rPr>
        <w:t>SSPy</w:t>
      </w:r>
      <w:proofErr w:type="spellEnd"/>
      <w:r w:rsidR="00DD426A">
        <w:rPr>
          <w:lang w:val="en-GB"/>
        </w:rPr>
        <w:t xml:space="preserve"> to </w:t>
      </w:r>
      <w:proofErr w:type="spellStart"/>
      <w:r w:rsidR="00DD426A">
        <w:rPr>
          <w:lang w:val="en-GB"/>
        </w:rPr>
        <w:t>hCA</w:t>
      </w:r>
      <w:proofErr w:type="spellEnd"/>
      <w:r w:rsidR="00DD426A">
        <w:rPr>
          <w:lang w:val="en-GB"/>
        </w:rPr>
        <w:t xml:space="preserve"> II S166C in order to have a comparison</w:t>
      </w:r>
      <w:r w:rsidR="004D5D93">
        <w:rPr>
          <w:lang w:val="en-GB"/>
        </w:rPr>
        <w:t xml:space="preserve"> of Ln-P4M4-DOTA and its predecessor.</w:t>
      </w:r>
    </w:p>
    <w:p w14:paraId="46036A44" w14:textId="2C0FDF19" w:rsidR="00BE1842" w:rsidRPr="00130B9A" w:rsidRDefault="00BE1842" w:rsidP="00BE1842">
      <w:pPr>
        <w:pStyle w:val="P1"/>
        <w:rPr>
          <w:lang w:val="en-GB"/>
        </w:rPr>
      </w:pPr>
      <w:r w:rsidRPr="00130B9A">
        <w:rPr>
          <w:lang w:val="en-GB"/>
        </w:rPr>
        <w:t xml:space="preserve">The obtained anisotropy </w:t>
      </w:r>
      <w:r w:rsidR="00B76CD2">
        <w:rPr>
          <w:lang w:val="en-GB"/>
        </w:rPr>
        <w:t xml:space="preserve">of the </w:t>
      </w:r>
      <w:r w:rsidRPr="00130B9A">
        <w:rPr>
          <w:lang w:val="en-GB"/>
        </w:rPr>
        <w:t>tensors</w:t>
      </w:r>
      <w:r w:rsidR="00392231" w:rsidRPr="00130B9A">
        <w:rPr>
          <w:lang w:val="en-GB"/>
        </w:rPr>
        <w:t xml:space="preserve"> </w:t>
      </w:r>
      <w:r w:rsidRPr="00130B9A">
        <w:rPr>
          <w:lang w:val="en-GB"/>
        </w:rPr>
        <w:t xml:space="preserve">on selectively </w:t>
      </w:r>
      <w:r w:rsidRPr="00130B9A">
        <w:rPr>
          <w:vertAlign w:val="superscript"/>
          <w:lang w:val="en-GB"/>
        </w:rPr>
        <w:t>15</w:t>
      </w:r>
      <w:r w:rsidRPr="00130B9A">
        <w:rPr>
          <w:lang w:val="en-GB"/>
        </w:rPr>
        <w:t>N leucine label</w:t>
      </w:r>
      <w:r w:rsidR="00976FBB">
        <w:rPr>
          <w:lang w:val="en-GB"/>
        </w:rPr>
        <w:t>l</w:t>
      </w:r>
      <w:r w:rsidRPr="00130B9A">
        <w:rPr>
          <w:lang w:val="en-GB"/>
        </w:rPr>
        <w:t xml:space="preserve">ed hCA II S166C </w:t>
      </w:r>
      <w:r w:rsidR="00B25B2A">
        <w:rPr>
          <w:lang w:val="en-GB"/>
        </w:rPr>
        <w:t xml:space="preserve">(Table 2) </w:t>
      </w:r>
      <w:r w:rsidR="00B76CD2">
        <w:rPr>
          <w:lang w:val="en-GB"/>
        </w:rPr>
        <w:t>is</w:t>
      </w:r>
      <w:r w:rsidRPr="00130B9A">
        <w:rPr>
          <w:lang w:val="en-GB"/>
        </w:rPr>
        <w:t xml:space="preserve"> enhanced, when compared to the tensor</w:t>
      </w:r>
      <w:r w:rsidR="00B76CD2">
        <w:rPr>
          <w:lang w:val="en-GB"/>
        </w:rPr>
        <w:t>s</w:t>
      </w:r>
      <w:r w:rsidRPr="00130B9A">
        <w:rPr>
          <w:lang w:val="en-GB"/>
        </w:rPr>
        <w:t xml:space="preserve"> for ubiquitin S57C (</w:t>
      </w:r>
      <w:r w:rsidR="00B25B2A">
        <w:rPr>
          <w:lang w:val="en-GB"/>
        </w:rPr>
        <w:t>Table 1</w:t>
      </w:r>
      <w:r w:rsidRPr="00130B9A">
        <w:rPr>
          <w:lang w:val="en-GB"/>
        </w:rPr>
        <w:t xml:space="preserve">). </w:t>
      </w:r>
      <w:r w:rsidR="004D5D93">
        <w:rPr>
          <w:lang w:val="en-GB"/>
        </w:rPr>
        <w:t xml:space="preserve">Furthermore, the observed PCS and tensor anisotropies of P4M4-DOTA when attached to hCA II S166C are significantly enhanced when compared to </w:t>
      </w:r>
      <w:r w:rsidR="002D6008">
        <w:rPr>
          <w:lang w:val="en-GB"/>
        </w:rPr>
        <w:t xml:space="preserve">the </w:t>
      </w:r>
      <w:proofErr w:type="spellStart"/>
      <w:r w:rsidR="002D6008">
        <w:rPr>
          <w:lang w:val="en-GB"/>
        </w:rPr>
        <w:t>hCA</w:t>
      </w:r>
      <w:proofErr w:type="spellEnd"/>
      <w:r w:rsidR="002D6008">
        <w:rPr>
          <w:lang w:val="en-GB"/>
        </w:rPr>
        <w:t xml:space="preserve"> II S166C</w:t>
      </w:r>
      <w:r w:rsidR="004D5D93">
        <w:rPr>
          <w:lang w:val="en-GB"/>
        </w:rPr>
        <w:t>-DOTA-M8-(4</w:t>
      </w:r>
      <w:r w:rsidR="004D5D93" w:rsidRPr="00B10272">
        <w:rPr>
          <w:i/>
          <w:lang w:val="en-GB"/>
        </w:rPr>
        <w:t>R</w:t>
      </w:r>
      <w:r w:rsidR="004D5D93">
        <w:rPr>
          <w:lang w:val="en-GB"/>
        </w:rPr>
        <w:t>4</w:t>
      </w:r>
      <w:r w:rsidR="004D5D93" w:rsidRPr="00B10272">
        <w:rPr>
          <w:i/>
          <w:lang w:val="en-GB"/>
        </w:rPr>
        <w:t>S</w:t>
      </w:r>
      <w:r w:rsidR="004D5D93">
        <w:rPr>
          <w:lang w:val="en-GB"/>
        </w:rPr>
        <w:t>)-</w:t>
      </w:r>
      <w:proofErr w:type="spellStart"/>
      <w:r w:rsidR="004D5D93">
        <w:rPr>
          <w:lang w:val="en-GB"/>
        </w:rPr>
        <w:t>SSPy</w:t>
      </w:r>
      <w:proofErr w:type="spellEnd"/>
      <w:r w:rsidR="002D6008">
        <w:rPr>
          <w:lang w:val="en-GB"/>
        </w:rPr>
        <w:t xml:space="preserve"> construct for both its dysprosium and thulium complex. </w:t>
      </w:r>
      <w:r w:rsidRPr="00130B9A">
        <w:rPr>
          <w:lang w:val="en-GB"/>
        </w:rPr>
        <w:t xml:space="preserve">The </w:t>
      </w:r>
      <w:r w:rsidR="0072301C">
        <w:rPr>
          <w:lang w:val="en-GB"/>
        </w:rPr>
        <w:t>anisotropy of the</w:t>
      </w:r>
      <w:r w:rsidRPr="00130B9A">
        <w:rPr>
          <w:lang w:val="en-GB"/>
        </w:rPr>
        <w:t xml:space="preserve"> </w:t>
      </w:r>
      <w:r w:rsidR="0072301C">
        <w:rPr>
          <w:lang w:val="en-GB"/>
        </w:rPr>
        <w:t>Dy relative to the Tm tensor</w:t>
      </w:r>
      <w:r w:rsidRPr="00130B9A">
        <w:rPr>
          <w:lang w:val="en-GB"/>
        </w:rPr>
        <w:t xml:space="preserve"> on the hCA II S166C protein construct </w:t>
      </w:r>
      <w:r w:rsidR="0072301C" w:rsidRPr="00130B9A">
        <w:rPr>
          <w:lang w:val="en-GB"/>
        </w:rPr>
        <w:t>r</w:t>
      </w:r>
      <w:r w:rsidR="0072301C">
        <w:rPr>
          <w:lang w:val="en-GB"/>
        </w:rPr>
        <w:t>emains</w:t>
      </w:r>
      <w:r w:rsidR="0072301C" w:rsidRPr="00130B9A">
        <w:rPr>
          <w:lang w:val="en-GB"/>
        </w:rPr>
        <w:t xml:space="preserve"> similar </w:t>
      </w:r>
      <w:r w:rsidRPr="00130B9A">
        <w:rPr>
          <w:lang w:val="en-GB"/>
        </w:rPr>
        <w:t xml:space="preserve">when compared to </w:t>
      </w:r>
      <w:r w:rsidR="0072301C">
        <w:rPr>
          <w:lang w:val="en-GB"/>
        </w:rPr>
        <w:t>the ratio</w:t>
      </w:r>
      <w:r w:rsidRPr="00130B9A">
        <w:rPr>
          <w:lang w:val="en-GB"/>
        </w:rPr>
        <w:t xml:space="preserve"> obtained for P4M4-DOTA-Ub</w:t>
      </w:r>
      <w:r w:rsidRPr="00130B9A">
        <w:rPr>
          <w:vertAlign w:val="superscript"/>
          <w:lang w:val="en-GB"/>
        </w:rPr>
        <w:t>S57C</w:t>
      </w:r>
      <w:r w:rsidRPr="00130B9A">
        <w:rPr>
          <w:lang w:val="en-GB"/>
        </w:rPr>
        <w:t xml:space="preserve"> (</w:t>
      </w:r>
      <w:r w:rsidRPr="00130B9A">
        <w:rPr>
          <w:lang w:val="en-GB"/>
        </w:rPr>
        <w:fldChar w:fldCharType="begin"/>
      </w:r>
      <w:r w:rsidRPr="00130B9A">
        <w:rPr>
          <w:lang w:val="en-GB"/>
        </w:rPr>
        <w:instrText xml:space="preserve"> REF _Ref510713626 \h  \* MERGEFORMAT </w:instrText>
      </w:r>
      <w:r w:rsidRPr="00130B9A">
        <w:rPr>
          <w:lang w:val="en-GB"/>
        </w:rPr>
      </w:r>
      <w:r w:rsidRPr="00130B9A">
        <w:rPr>
          <w:lang w:val="en-GB"/>
        </w:rPr>
        <w:fldChar w:fldCharType="separate"/>
      </w:r>
      <w:r w:rsidR="009A58F7" w:rsidRPr="009A58F7">
        <w:rPr>
          <w:lang w:val="en-GB"/>
        </w:rPr>
        <w:t>Table 2</w:t>
      </w:r>
      <w:r w:rsidRPr="00130B9A">
        <w:rPr>
          <w:lang w:val="en-GB"/>
        </w:rPr>
        <w:fldChar w:fldCharType="end"/>
      </w:r>
      <w:r w:rsidRPr="00130B9A">
        <w:rPr>
          <w:lang w:val="en-GB"/>
        </w:rPr>
        <w:t>, Figure 1</w:t>
      </w:r>
      <w:r w:rsidR="00D24E58">
        <w:rPr>
          <w:lang w:val="en-GB"/>
        </w:rPr>
        <w:t>4</w:t>
      </w:r>
      <w:r w:rsidRPr="00130B9A">
        <w:rPr>
          <w:lang w:val="en-GB"/>
        </w:rPr>
        <w:t xml:space="preserve">). </w:t>
      </w:r>
    </w:p>
    <w:p w14:paraId="0C1089EC" w14:textId="77777777" w:rsidR="00BE1842" w:rsidRPr="00130B9A" w:rsidRDefault="00BE1842" w:rsidP="00BE1842">
      <w:pPr>
        <w:pStyle w:val="P1"/>
        <w:rPr>
          <w:rFonts w:eastAsia="Times New Roman"/>
          <w:bCs/>
          <w:szCs w:val="16"/>
          <w:lang w:val="en-GB"/>
        </w:rPr>
      </w:pPr>
    </w:p>
    <w:p w14:paraId="7187E6B1" w14:textId="77777777" w:rsidR="00BE1842" w:rsidRPr="00130B9A" w:rsidRDefault="0015108B" w:rsidP="00BE1842">
      <w:pPr>
        <w:keepNext/>
        <w:jc w:val="center"/>
        <w:rPr>
          <w:rFonts w:eastAsia="Times New Roman"/>
          <w:bCs/>
          <w:szCs w:val="16"/>
          <w:lang w:val="en-GB"/>
        </w:rPr>
      </w:pPr>
      <w:r w:rsidRPr="00130B9A">
        <w:rPr>
          <w:rFonts w:eastAsia="Times New Roman"/>
          <w:noProof/>
          <w:szCs w:val="16"/>
          <w:lang w:val="de-CH" w:eastAsia="de-CH"/>
        </w:rPr>
        <w:drawing>
          <wp:inline distT="0" distB="0" distL="0" distR="0" wp14:anchorId="69422AEB" wp14:editId="2A756D96">
            <wp:extent cx="1447800" cy="1263650"/>
            <wp:effectExtent l="0" t="0" r="0" b="0"/>
            <wp:docPr id="36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30" cstate="print">
                      <a:extLst>
                        <a:ext uri="{28A0092B-C50C-407E-A947-70E740481C1C}">
                          <a14:useLocalDpi xmlns:a14="http://schemas.microsoft.com/office/drawing/2010/main" val="0"/>
                        </a:ext>
                      </a:extLst>
                    </a:blip>
                    <a:srcRect l="3502" t="8434" r="7782" b="11647"/>
                    <a:stretch>
                      <a:fillRect/>
                    </a:stretch>
                  </pic:blipFill>
                  <pic:spPr bwMode="auto">
                    <a:xfrm>
                      <a:off x="0" y="0"/>
                      <a:ext cx="1447800" cy="1263650"/>
                    </a:xfrm>
                    <a:prstGeom prst="rect">
                      <a:avLst/>
                    </a:prstGeom>
                    <a:noFill/>
                    <a:ln>
                      <a:noFill/>
                    </a:ln>
                  </pic:spPr>
                </pic:pic>
              </a:graphicData>
            </a:graphic>
          </wp:inline>
        </w:drawing>
      </w:r>
      <w:r w:rsidRPr="00130B9A">
        <w:rPr>
          <w:rFonts w:eastAsia="Times New Roman"/>
          <w:noProof/>
          <w:szCs w:val="16"/>
          <w:lang w:val="de-CH" w:eastAsia="de-CH"/>
        </w:rPr>
        <w:drawing>
          <wp:inline distT="0" distB="0" distL="0" distR="0" wp14:anchorId="75F9E2C3" wp14:editId="0E7D59CA">
            <wp:extent cx="1441450" cy="1244600"/>
            <wp:effectExtent l="0" t="0" r="0" b="0"/>
            <wp:docPr id="36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31" cstate="print">
                      <a:extLst>
                        <a:ext uri="{28A0092B-C50C-407E-A947-70E740481C1C}">
                          <a14:useLocalDpi xmlns:a14="http://schemas.microsoft.com/office/drawing/2010/main" val="0"/>
                        </a:ext>
                      </a:extLst>
                    </a:blip>
                    <a:srcRect l="6993" t="11284" r="13637" b="12451"/>
                    <a:stretch>
                      <a:fillRect/>
                    </a:stretch>
                  </pic:blipFill>
                  <pic:spPr bwMode="auto">
                    <a:xfrm>
                      <a:off x="0" y="0"/>
                      <a:ext cx="1441450" cy="1244600"/>
                    </a:xfrm>
                    <a:prstGeom prst="rect">
                      <a:avLst/>
                    </a:prstGeom>
                    <a:noFill/>
                    <a:ln>
                      <a:noFill/>
                    </a:ln>
                  </pic:spPr>
                </pic:pic>
              </a:graphicData>
            </a:graphic>
          </wp:inline>
        </w:drawing>
      </w:r>
    </w:p>
    <w:p w14:paraId="05AA0AD7" w14:textId="71E35DC4" w:rsidR="00BE1842" w:rsidRPr="00130B9A" w:rsidRDefault="00BE1842" w:rsidP="00BE1842">
      <w:pPr>
        <w:pStyle w:val="P1"/>
        <w:rPr>
          <w:sz w:val="14"/>
          <w:szCs w:val="14"/>
          <w:lang w:val="en-GB"/>
        </w:rPr>
      </w:pPr>
      <w:bookmarkStart w:id="8" w:name="_Ref511821364"/>
      <w:r w:rsidRPr="00130B9A">
        <w:rPr>
          <w:b/>
          <w:sz w:val="14"/>
          <w:szCs w:val="14"/>
          <w:lang w:val="en-GB"/>
        </w:rPr>
        <w:t xml:space="preserve">Figure </w:t>
      </w:r>
      <w:bookmarkEnd w:id="8"/>
      <w:r w:rsidRPr="00130B9A">
        <w:rPr>
          <w:b/>
          <w:sz w:val="14"/>
          <w:szCs w:val="14"/>
          <w:lang w:val="en-GB"/>
        </w:rPr>
        <w:t>1</w:t>
      </w:r>
      <w:r w:rsidR="00D24E58">
        <w:rPr>
          <w:b/>
          <w:sz w:val="14"/>
          <w:szCs w:val="14"/>
          <w:lang w:val="en-GB"/>
        </w:rPr>
        <w:t>4</w:t>
      </w:r>
      <w:r w:rsidRPr="00130B9A">
        <w:rPr>
          <w:sz w:val="14"/>
          <w:szCs w:val="14"/>
          <w:lang w:val="en-GB"/>
        </w:rPr>
        <w:t>: The tensors generated by the t</w:t>
      </w:r>
      <w:r w:rsidR="00B76CD2">
        <w:rPr>
          <w:sz w:val="14"/>
          <w:szCs w:val="14"/>
          <w:lang w:val="en-GB"/>
        </w:rPr>
        <w:t>hulium</w:t>
      </w:r>
      <w:r w:rsidR="00473160">
        <w:rPr>
          <w:sz w:val="14"/>
          <w:szCs w:val="14"/>
          <w:lang w:val="en-GB"/>
        </w:rPr>
        <w:t xml:space="preserve"> (left) and dysprosium complex</w:t>
      </w:r>
      <w:r w:rsidRPr="00130B9A">
        <w:rPr>
          <w:sz w:val="14"/>
          <w:szCs w:val="14"/>
          <w:lang w:val="en-GB"/>
        </w:rPr>
        <w:t xml:space="preserve"> (right) and their relative orientation to human carbonic anhydrase S166C (PCS isosurfaces set to 0.3 ppm (outer layer) and 1.3 ppm (inner layer)).</w:t>
      </w:r>
    </w:p>
    <w:p w14:paraId="676E9B5E" w14:textId="77777777" w:rsidR="00406AD9" w:rsidRPr="00130B9A" w:rsidRDefault="00406AD9" w:rsidP="00BE1842">
      <w:pPr>
        <w:pStyle w:val="P1"/>
        <w:rPr>
          <w:lang w:val="en-GB"/>
        </w:rPr>
      </w:pPr>
    </w:p>
    <w:p w14:paraId="194B4702" w14:textId="4491E2BF" w:rsidR="008E7200" w:rsidRPr="00130B9A" w:rsidRDefault="00BE1842" w:rsidP="00BE1842">
      <w:pPr>
        <w:pStyle w:val="P1"/>
        <w:rPr>
          <w:lang w:val="en-GB"/>
        </w:rPr>
      </w:pPr>
      <w:r w:rsidRPr="00130B9A">
        <w:rPr>
          <w:lang w:val="en-GB"/>
        </w:rPr>
        <w:t xml:space="preserve">The obtained results for ubiquitin S57C and hCA II S166C show that the Ln-P4M4-DOTA tag is applicable without restraints for PCS </w:t>
      </w:r>
      <w:r w:rsidR="00E3002E">
        <w:rPr>
          <w:lang w:val="en-GB"/>
        </w:rPr>
        <w:t xml:space="preserve">NMR </w:t>
      </w:r>
      <w:r w:rsidRPr="00130B9A">
        <w:rPr>
          <w:lang w:val="en-GB"/>
        </w:rPr>
        <w:t xml:space="preserve">spectroscopy of proteins </w:t>
      </w:r>
      <w:r w:rsidR="008A49AC">
        <w:rPr>
          <w:lang w:val="en-GB"/>
        </w:rPr>
        <w:t>as large as</w:t>
      </w:r>
      <w:r w:rsidRPr="00130B9A">
        <w:rPr>
          <w:lang w:val="en-GB"/>
        </w:rPr>
        <w:t xml:space="preserve"> 29 kDa and show</w:t>
      </w:r>
      <w:r w:rsidR="00E3002E">
        <w:rPr>
          <w:lang w:val="en-GB"/>
        </w:rPr>
        <w:t>s</w:t>
      </w:r>
      <w:r w:rsidRPr="00130B9A">
        <w:rPr>
          <w:lang w:val="en-GB"/>
        </w:rPr>
        <w:t xml:space="preserve"> promise to be also of value for </w:t>
      </w:r>
      <w:r w:rsidR="006D0DFA">
        <w:rPr>
          <w:lang w:val="en-GB"/>
        </w:rPr>
        <w:t>larger</w:t>
      </w:r>
      <w:r w:rsidR="006D0DFA" w:rsidRPr="00130B9A">
        <w:rPr>
          <w:lang w:val="en-GB"/>
        </w:rPr>
        <w:t xml:space="preserve"> </w:t>
      </w:r>
      <w:r w:rsidRPr="00130B9A">
        <w:rPr>
          <w:lang w:val="en-GB"/>
        </w:rPr>
        <w:t>proteins</w:t>
      </w:r>
      <w:r w:rsidR="00AC3587">
        <w:rPr>
          <w:lang w:val="en-GB"/>
        </w:rPr>
        <w:t>,</w:t>
      </w:r>
      <w:r w:rsidRPr="00130B9A">
        <w:rPr>
          <w:lang w:val="en-GB"/>
        </w:rPr>
        <w:t xml:space="preserve"> </w:t>
      </w:r>
      <w:r w:rsidR="008A49AC">
        <w:rPr>
          <w:lang w:val="en-GB"/>
        </w:rPr>
        <w:t>protein-protein complexes and other</w:t>
      </w:r>
      <w:r w:rsidRPr="00130B9A">
        <w:rPr>
          <w:lang w:val="en-GB"/>
        </w:rPr>
        <w:t xml:space="preserve"> biomacromolecules.</w:t>
      </w:r>
    </w:p>
    <w:p w14:paraId="77EFD3BE" w14:textId="77777777" w:rsidR="00854A3E" w:rsidRPr="00130B9A" w:rsidRDefault="00854A3E" w:rsidP="003D7F34">
      <w:pPr>
        <w:pStyle w:val="H1"/>
        <w:outlineLvl w:val="0"/>
      </w:pPr>
      <w:r w:rsidRPr="00130B9A">
        <w:t>Conclusions</w:t>
      </w:r>
    </w:p>
    <w:p w14:paraId="469B0CD2" w14:textId="7EB9974A" w:rsidR="00BE1842" w:rsidRPr="00130B9A" w:rsidRDefault="00BE1842" w:rsidP="00BE1842">
      <w:pPr>
        <w:pStyle w:val="P1"/>
        <w:rPr>
          <w:lang w:val="en-GB"/>
        </w:rPr>
      </w:pPr>
      <w:r w:rsidRPr="00130B9A">
        <w:rPr>
          <w:lang w:val="en-GB"/>
        </w:rPr>
        <w:t xml:space="preserve">To conclude, two strongly paramagnetic lanthanide complexes </w:t>
      </w:r>
      <w:r w:rsidR="00772EE5">
        <w:rPr>
          <w:lang w:val="en-GB"/>
        </w:rPr>
        <w:t xml:space="preserve">of P4M4-DOTA </w:t>
      </w:r>
      <w:r w:rsidRPr="00130B9A">
        <w:rPr>
          <w:lang w:val="en-GB"/>
        </w:rPr>
        <w:t xml:space="preserve">are reported that adopt both </w:t>
      </w:r>
      <w:r w:rsidRPr="00130B9A">
        <w:rPr>
          <w:rFonts w:cs="Arial"/>
          <w:lang w:val="en-GB"/>
        </w:rPr>
        <w:t>Λ</w:t>
      </w:r>
      <w:r w:rsidRPr="00130B9A">
        <w:rPr>
          <w:lang w:val="en-GB"/>
        </w:rPr>
        <w:t>(</w:t>
      </w:r>
      <w:proofErr w:type="spellStart"/>
      <w:r w:rsidRPr="00130B9A">
        <w:rPr>
          <w:rFonts w:cs="Arial"/>
          <w:lang w:val="en-GB"/>
        </w:rPr>
        <w:t>δδδδ</w:t>
      </w:r>
      <w:proofErr w:type="spellEnd"/>
      <w:r w:rsidRPr="00130B9A">
        <w:rPr>
          <w:rFonts w:cs="Arial"/>
          <w:lang w:val="en-GB"/>
        </w:rPr>
        <w:t>)</w:t>
      </w:r>
      <w:r w:rsidRPr="00130B9A">
        <w:rPr>
          <w:lang w:val="en-GB"/>
        </w:rPr>
        <w:t xml:space="preserve"> </w:t>
      </w:r>
      <w:r w:rsidR="00976FBB">
        <w:rPr>
          <w:lang w:val="en-GB"/>
        </w:rPr>
        <w:t xml:space="preserve">(SAP) </w:t>
      </w:r>
      <w:r w:rsidRPr="00130B9A">
        <w:rPr>
          <w:lang w:val="en-GB"/>
        </w:rPr>
        <w:t>conformation in solution and provide only one set of signals in HSQC experiments when attached to a protein. A synthetic route towards isopropyl-substituted cyclen is presented, that comprises 11 steps, shows an overall yield of 6% and benefits from the use of readily available, inexpensive starting materials</w:t>
      </w:r>
      <w:r w:rsidR="00772EE5">
        <w:rPr>
          <w:lang w:val="en-GB"/>
        </w:rPr>
        <w:t>. The newly developed tag shows</w:t>
      </w:r>
      <w:r w:rsidR="00994A2E">
        <w:rPr>
          <w:lang w:val="en-GB"/>
        </w:rPr>
        <w:t xml:space="preserve"> </w:t>
      </w:r>
      <w:r w:rsidRPr="00130B9A">
        <w:rPr>
          <w:lang w:val="en-GB"/>
        </w:rPr>
        <w:t xml:space="preserve">significantly enhanced </w:t>
      </w:r>
      <w:r w:rsidR="00994A2E">
        <w:rPr>
          <w:lang w:val="en-GB"/>
        </w:rPr>
        <w:t xml:space="preserve">anisotropy of the obtained </w:t>
      </w:r>
      <w:r w:rsidRPr="00130B9A">
        <w:rPr>
          <w:lang w:val="en-GB"/>
        </w:rPr>
        <w:t>tensor</w:t>
      </w:r>
      <w:r w:rsidR="00994A2E">
        <w:rPr>
          <w:lang w:val="en-GB"/>
        </w:rPr>
        <w:t>s</w:t>
      </w:r>
      <w:r w:rsidRPr="00130B9A">
        <w:rPr>
          <w:lang w:val="en-GB"/>
        </w:rPr>
        <w:t xml:space="preserve"> </w:t>
      </w:r>
      <w:r w:rsidR="00994A2E">
        <w:rPr>
          <w:lang w:val="en-GB"/>
        </w:rPr>
        <w:t xml:space="preserve">upon attachment </w:t>
      </w:r>
      <w:r w:rsidRPr="00130B9A">
        <w:rPr>
          <w:lang w:val="en-GB"/>
        </w:rPr>
        <w:t>to ubiquitin S57C and hCA II S166C when compared to its DOTA-M8-(4</w:t>
      </w:r>
      <w:r w:rsidRPr="00130B9A">
        <w:rPr>
          <w:i/>
          <w:lang w:val="en-GB"/>
        </w:rPr>
        <w:t>R</w:t>
      </w:r>
      <w:r w:rsidRPr="00130B9A">
        <w:rPr>
          <w:lang w:val="en-GB"/>
        </w:rPr>
        <w:t>4</w:t>
      </w:r>
      <w:r w:rsidRPr="00130B9A">
        <w:rPr>
          <w:i/>
          <w:lang w:val="en-GB"/>
        </w:rPr>
        <w:t>S</w:t>
      </w:r>
      <w:r w:rsidRPr="00130B9A">
        <w:rPr>
          <w:lang w:val="en-GB"/>
        </w:rPr>
        <w:t>)-</w:t>
      </w:r>
      <w:proofErr w:type="spellStart"/>
      <w:r w:rsidRPr="00130B9A">
        <w:rPr>
          <w:lang w:val="en-GB"/>
        </w:rPr>
        <w:t>SSPy</w:t>
      </w:r>
      <w:proofErr w:type="spellEnd"/>
      <w:r w:rsidRPr="00130B9A">
        <w:rPr>
          <w:lang w:val="en-GB"/>
        </w:rPr>
        <w:t xml:space="preserve"> analog</w:t>
      </w:r>
      <w:r w:rsidR="00AC3587">
        <w:rPr>
          <w:lang w:val="en-GB"/>
        </w:rPr>
        <w:t>ue</w:t>
      </w:r>
      <w:r w:rsidRPr="00130B9A">
        <w:rPr>
          <w:lang w:val="en-GB"/>
        </w:rPr>
        <w:t xml:space="preserve">. Based on the mobility of the tag on </w:t>
      </w:r>
      <w:r w:rsidR="00392231" w:rsidRPr="00130B9A">
        <w:rPr>
          <w:lang w:val="en-GB"/>
        </w:rPr>
        <w:t xml:space="preserve">the surface of </w:t>
      </w:r>
      <w:r w:rsidRPr="00130B9A">
        <w:rPr>
          <w:lang w:val="en-GB"/>
        </w:rPr>
        <w:t>ubiquitin S57C</w:t>
      </w:r>
      <w:r w:rsidR="00392231" w:rsidRPr="00130B9A">
        <w:rPr>
          <w:lang w:val="en-GB"/>
        </w:rPr>
        <w:t>,</w:t>
      </w:r>
      <w:r w:rsidRPr="00130B9A">
        <w:rPr>
          <w:lang w:val="en-GB"/>
        </w:rPr>
        <w:t xml:space="preserve"> the already very rigid</w:t>
      </w:r>
      <w:r w:rsidR="00392231" w:rsidRPr="00130B9A">
        <w:rPr>
          <w:lang w:val="en-GB"/>
        </w:rPr>
        <w:t xml:space="preserve"> basic ring scaffold of the</w:t>
      </w:r>
      <w:r w:rsidRPr="00130B9A">
        <w:rPr>
          <w:lang w:val="en-GB"/>
        </w:rPr>
        <w:t xml:space="preserve"> predecessor</w:t>
      </w:r>
      <w:r w:rsidR="00AC3587">
        <w:rPr>
          <w:lang w:val="en-GB"/>
        </w:rPr>
        <w:t xml:space="preserve">, </w:t>
      </w:r>
      <w:r w:rsidR="00392231" w:rsidRPr="00130B9A">
        <w:rPr>
          <w:lang w:val="en-GB"/>
        </w:rPr>
        <w:t>the similar position of the donor atoms</w:t>
      </w:r>
      <w:r w:rsidR="00AC3587">
        <w:rPr>
          <w:lang w:val="en-GB"/>
        </w:rPr>
        <w:t xml:space="preserve"> and the similar </w:t>
      </w:r>
      <w:r w:rsidR="00994A2E">
        <w:rPr>
          <w:lang w:val="en-GB"/>
        </w:rPr>
        <w:t xml:space="preserve">intrinsic </w:t>
      </w:r>
      <w:r w:rsidR="00AC3587">
        <w:rPr>
          <w:lang w:val="en-GB"/>
        </w:rPr>
        <w:t>shift ranges in proton spectra</w:t>
      </w:r>
      <w:r w:rsidRPr="00130B9A">
        <w:rPr>
          <w:lang w:val="en-GB"/>
        </w:rPr>
        <w:t>, it can be concluded that the improvement can mainly be attributed</w:t>
      </w:r>
      <w:r w:rsidR="00392231" w:rsidRPr="00130B9A">
        <w:rPr>
          <w:lang w:val="en-GB"/>
        </w:rPr>
        <w:t xml:space="preserve"> to less averaging of the PCS by </w:t>
      </w:r>
      <w:r w:rsidR="00994A2E">
        <w:rPr>
          <w:lang w:val="en-GB"/>
        </w:rPr>
        <w:t xml:space="preserve">a </w:t>
      </w:r>
      <w:r w:rsidR="00392231" w:rsidRPr="00130B9A">
        <w:rPr>
          <w:lang w:val="en-GB"/>
        </w:rPr>
        <w:t xml:space="preserve">decreased rotation of the tag when attached to the </w:t>
      </w:r>
      <w:r w:rsidR="00392231" w:rsidRPr="00130B9A">
        <w:rPr>
          <w:lang w:val="en-GB"/>
        </w:rPr>
        <w:t>p</w:t>
      </w:r>
      <w:r w:rsidR="00AC3587">
        <w:rPr>
          <w:lang w:val="en-GB"/>
        </w:rPr>
        <w:t xml:space="preserve">rotein. </w:t>
      </w:r>
      <w:r w:rsidRPr="00130B9A">
        <w:rPr>
          <w:lang w:val="en-GB"/>
        </w:rPr>
        <w:t xml:space="preserve">The tag was shown to be applicable to proteins </w:t>
      </w:r>
      <w:r w:rsidR="00772EE5">
        <w:rPr>
          <w:lang w:val="en-GB"/>
        </w:rPr>
        <w:t>of</w:t>
      </w:r>
      <w:r w:rsidRPr="00130B9A">
        <w:rPr>
          <w:lang w:val="en-GB"/>
        </w:rPr>
        <w:t xml:space="preserve"> 29 kDa in size and yield</w:t>
      </w:r>
      <w:r w:rsidR="00392231" w:rsidRPr="00130B9A">
        <w:rPr>
          <w:lang w:val="en-GB"/>
        </w:rPr>
        <w:t>s</w:t>
      </w:r>
      <w:r w:rsidRPr="00130B9A">
        <w:rPr>
          <w:lang w:val="en-GB"/>
        </w:rPr>
        <w:t xml:space="preserve"> strong pseudocontact shifts up to 6.5 ppm. In order to enable </w:t>
      </w:r>
      <w:r w:rsidR="00E43EC6">
        <w:rPr>
          <w:lang w:val="en-GB"/>
        </w:rPr>
        <w:t>challenging applications in biomolecular NMR</w:t>
      </w:r>
      <w:r w:rsidRPr="00130B9A">
        <w:rPr>
          <w:lang w:val="en-GB"/>
        </w:rPr>
        <w:t>,</w:t>
      </w:r>
      <w:r w:rsidR="00E43EC6">
        <w:rPr>
          <w:lang w:val="en-GB"/>
        </w:rPr>
        <w:t xml:space="preserve"> as e.g. the structural investigation of extremely large proteins,</w:t>
      </w:r>
      <w:r w:rsidRPr="00130B9A">
        <w:rPr>
          <w:lang w:val="en-GB"/>
        </w:rPr>
        <w:t xml:space="preserve"> protein complexes and other biopolymers, the development of high-performance lanthanide chelating tags has to be continued.</w:t>
      </w:r>
    </w:p>
    <w:p w14:paraId="4547A43D" w14:textId="77777777" w:rsidR="007D2ED9" w:rsidRPr="00130B9A" w:rsidRDefault="000E76B8" w:rsidP="003D7F34">
      <w:pPr>
        <w:pStyle w:val="HExperimentalSection"/>
        <w:outlineLvl w:val="0"/>
        <w:rPr>
          <w:lang w:val="en-GB"/>
        </w:rPr>
      </w:pPr>
      <w:r w:rsidRPr="00130B9A">
        <w:rPr>
          <w:lang w:val="en-GB"/>
        </w:rPr>
        <w:t>Experimental Section</w:t>
      </w:r>
    </w:p>
    <w:p w14:paraId="68748ABB" w14:textId="77777777" w:rsidR="0067468F" w:rsidRPr="00130B9A" w:rsidRDefault="0067468F" w:rsidP="003D7F34">
      <w:pPr>
        <w:pStyle w:val="P1"/>
        <w:outlineLvl w:val="0"/>
        <w:rPr>
          <w:b/>
          <w:lang w:val="en-GB"/>
        </w:rPr>
      </w:pPr>
      <w:r w:rsidRPr="00130B9A">
        <w:rPr>
          <w:b/>
          <w:lang w:val="en-GB"/>
        </w:rPr>
        <w:t>Synthesis</w:t>
      </w:r>
    </w:p>
    <w:p w14:paraId="59FB0837" w14:textId="7A46C3D0" w:rsidR="0067468F" w:rsidRPr="00130B9A" w:rsidRDefault="0067468F" w:rsidP="0067468F">
      <w:pPr>
        <w:pStyle w:val="P1"/>
        <w:rPr>
          <w:lang w:val="en-GB"/>
        </w:rPr>
      </w:pPr>
      <w:r w:rsidRPr="00130B9A">
        <w:rPr>
          <w:lang w:val="en-GB"/>
        </w:rPr>
        <w:t xml:space="preserve">Lanthanide complexes were synthesized using a similar reaction sequence as in the procedures reported in </w:t>
      </w:r>
      <w:proofErr w:type="spellStart"/>
      <w:r w:rsidRPr="00130B9A">
        <w:rPr>
          <w:lang w:val="en-GB"/>
        </w:rPr>
        <w:t>Häussinger</w:t>
      </w:r>
      <w:proofErr w:type="spellEnd"/>
      <w:r w:rsidRPr="00130B9A">
        <w:rPr>
          <w:lang w:val="en-GB"/>
        </w:rPr>
        <w:t xml:space="preserve"> et al. for the Lu-DOTA-M8-(4</w:t>
      </w:r>
      <w:r w:rsidRPr="00130B9A">
        <w:rPr>
          <w:i/>
          <w:lang w:val="en-GB"/>
        </w:rPr>
        <w:t>R</w:t>
      </w:r>
      <w:r w:rsidRPr="00130B9A">
        <w:rPr>
          <w:lang w:val="en-GB"/>
        </w:rPr>
        <w:t>4</w:t>
      </w:r>
      <w:r w:rsidRPr="00130B9A">
        <w:rPr>
          <w:i/>
          <w:lang w:val="en-GB"/>
        </w:rPr>
        <w:t>S</w:t>
      </w:r>
      <w:r w:rsidRPr="00130B9A">
        <w:rPr>
          <w:lang w:val="en-GB"/>
        </w:rPr>
        <w:t>)-</w:t>
      </w:r>
      <w:proofErr w:type="spellStart"/>
      <w:r w:rsidRPr="00130B9A">
        <w:rPr>
          <w:lang w:val="en-GB"/>
        </w:rPr>
        <w:t>SSPy</w:t>
      </w:r>
      <w:proofErr w:type="spellEnd"/>
      <w:r w:rsidRPr="00130B9A">
        <w:rPr>
          <w:lang w:val="en-GB"/>
        </w:rPr>
        <w:t xml:space="preserve"> tag.</w:t>
      </w:r>
      <w:r w:rsidRPr="00130B9A">
        <w:rPr>
          <w:lang w:val="en-GB"/>
        </w:rPr>
        <w:fldChar w:fldCharType="begin"/>
      </w:r>
      <w:r w:rsidR="00AE6584">
        <w:rPr>
          <w:lang w:val="en-GB"/>
        </w:rPr>
        <w:instrText xml:space="preserve"> ADDIN EN.CITE &lt;EndNote&gt;&lt;Cite&gt;&lt;Author&gt;Häussinger&lt;/Author&gt;&lt;Year&gt;2009&lt;/Year&gt;&lt;RecNum&gt;9&lt;/RecNum&gt;&lt;DisplayText&gt;&lt;style face="superscript"&gt;9&lt;/style&gt;&lt;/DisplayText&gt;&lt;record&gt;&lt;rec-number&gt;9&lt;/rec-number&gt;&lt;foreign-keys&gt;&lt;key app="EN" db-id="z5fs0zetkw5ra0exd2lpv5dd9rwxvse9frpv" timestamp="1554848208"&gt;9&lt;/key&gt;&lt;/foreign-keys&gt;&lt;ref-type name="Journal Article"&gt;17&lt;/ref-type&gt;&lt;contributors&gt;&lt;authors&gt;&lt;author&gt;Häussinger, Daniel&lt;/author&gt;&lt;author&gt;Huang, Jie-rong&lt;/author&gt;&lt;author&gt;Grzesiek, Stephan&lt;/author&gt;&lt;/authors&gt;&lt;/contributors&gt;&lt;titles&gt;&lt;title&gt;DOTA-M8: An Extremely Rigid, High-Affinity Lanthanide Chelating Tag for PCS NMR Spectroscopy&lt;/title&gt;&lt;secondary-title&gt;Journal of the American Chemical Society&lt;/secondary-title&gt;&lt;/titles&gt;&lt;periodical&gt;&lt;full-title&gt;Journal of the American Chemical Society&lt;/full-title&gt;&lt;/periodical&gt;&lt;pages&gt;14761-14767&lt;/pages&gt;&lt;volume&gt;131&lt;/volume&gt;&lt;number&gt;41&lt;/number&gt;&lt;dates&gt;&lt;year&gt;2009&lt;/year&gt;&lt;pub-dates&gt;&lt;date&gt;2009/10/21&lt;/date&gt;&lt;/pub-dates&gt;&lt;/dates&gt;&lt;publisher&gt;American Chemical Society&lt;/publisher&gt;&lt;isbn&gt;0002-7863&lt;/isbn&gt;&lt;urls&gt;&lt;related-urls&gt;&lt;url&gt;http://dx.doi.org/10.1021/ja903233w&lt;/url&gt;&lt;url&gt;http://pubs.acs.org/doi/pdfplus/10.1021/ja903233w&lt;/url&gt;&lt;url&gt;https://pubs.acs.org/doi/pdfplus/10.1021/ja903233w&lt;/url&gt;&lt;/related-urls&gt;&lt;/urls&gt;&lt;electronic-resource-num&gt;10.1021/ja903233w&lt;/electronic-resource-num&gt;&lt;/record&gt;&lt;/Cite&gt;&lt;/EndNote&gt;</w:instrText>
      </w:r>
      <w:r w:rsidRPr="00130B9A">
        <w:rPr>
          <w:lang w:val="en-GB"/>
        </w:rPr>
        <w:fldChar w:fldCharType="separate"/>
      </w:r>
      <w:r w:rsidR="00171087" w:rsidRPr="00130B9A">
        <w:rPr>
          <w:noProof/>
          <w:vertAlign w:val="superscript"/>
          <w:lang w:val="en-GB"/>
        </w:rPr>
        <w:t>9</w:t>
      </w:r>
      <w:r w:rsidRPr="00130B9A">
        <w:rPr>
          <w:lang w:val="en-GB"/>
        </w:rPr>
        <w:fldChar w:fldCharType="end"/>
      </w:r>
      <w:r w:rsidRPr="00130B9A">
        <w:rPr>
          <w:lang w:val="en-GB"/>
        </w:rPr>
        <w:t xml:space="preserve"> For the macrocyclic scaffold, a new synthetic route was developed. The complete synthetic procedures as well as analytical data are available in the supporting information.</w:t>
      </w:r>
    </w:p>
    <w:p w14:paraId="0E770F7C" w14:textId="77777777" w:rsidR="0067468F" w:rsidRPr="00130B9A" w:rsidRDefault="0067468F" w:rsidP="0067468F">
      <w:pPr>
        <w:pStyle w:val="P1"/>
        <w:rPr>
          <w:lang w:val="en-GB"/>
        </w:rPr>
      </w:pPr>
    </w:p>
    <w:p w14:paraId="0899B1EF" w14:textId="77777777" w:rsidR="0067468F" w:rsidRPr="00130B9A" w:rsidRDefault="0067468F" w:rsidP="003D7F34">
      <w:pPr>
        <w:pStyle w:val="P1"/>
        <w:outlineLvl w:val="0"/>
        <w:rPr>
          <w:b/>
          <w:lang w:val="en-GB"/>
        </w:rPr>
      </w:pPr>
      <w:r w:rsidRPr="00130B9A">
        <w:rPr>
          <w:b/>
          <w:lang w:val="en-GB"/>
        </w:rPr>
        <w:t>Expression of ubiquitin S57C and tagging reaction</w:t>
      </w:r>
    </w:p>
    <w:p w14:paraId="0B4BE5E9" w14:textId="75FCE5CA" w:rsidR="0067468F" w:rsidRPr="00130B9A" w:rsidRDefault="0067468F" w:rsidP="0067468F">
      <w:pPr>
        <w:pStyle w:val="P1"/>
        <w:rPr>
          <w:lang w:val="en-GB"/>
        </w:rPr>
      </w:pPr>
      <w:r w:rsidRPr="00130B9A">
        <w:rPr>
          <w:lang w:val="en-GB"/>
        </w:rPr>
        <w:t>Ubiquitin S57C was expressed as described previously by Sass et al.</w:t>
      </w:r>
      <w:r w:rsidRPr="00130B9A">
        <w:rPr>
          <w:lang w:val="en-GB"/>
        </w:rPr>
        <w:fldChar w:fldCharType="begin"/>
      </w:r>
      <w:r w:rsidR="000105C3">
        <w:rPr>
          <w:lang w:val="en-GB"/>
        </w:rPr>
        <w:instrText xml:space="preserve"> ADDIN EN.CITE &lt;EndNote&gt;&lt;Cite&gt;&lt;Author&gt;Sass&lt;/Author&gt;&lt;Year&gt;1999&lt;/Year&gt;&lt;RecNum&gt;34&lt;/RecNum&gt;&lt;DisplayText&gt;&lt;style face="superscript"&gt;38&lt;/style&gt;&lt;/DisplayText&gt;&lt;record&gt;&lt;rec-number&gt;34&lt;/rec-number&gt;&lt;foreign-keys&gt;&lt;key app="EN" db-id="z5fs0zetkw5ra0exd2lpv5dd9rwxvse9frpv" timestamp="1554848209"&gt;34&lt;/key&gt;&lt;/foreign-keys&gt;&lt;ref-type name="Journal Article"&gt;17&lt;/ref-type&gt;&lt;contributors&gt;&lt;authors&gt;&lt;author&gt;Sass, Jürgen&lt;/author&gt;&lt;author&gt;Cordier, Florence&lt;/author&gt;&lt;author&gt;Hoffmann, Astrid&lt;/author&gt;&lt;author&gt;Rogowski, Marco&lt;/author&gt;&lt;author&gt;Cousin, Anne&lt;/author&gt;&lt;author&gt;Omichinski, James G.&lt;/author&gt;&lt;author&gt;Löwen, Hartmut&lt;/author&gt;&lt;author&gt;Grzesiek, Stephan&lt;/author&gt;&lt;/authors&gt;&lt;/contributors&gt;&lt;titles&gt;&lt;title&gt;Purple Membrane Induced Alignment of Biological Macromolecules in the Magnetic Field&lt;/title&gt;&lt;secondary-title&gt;Journal of the American Chemical Society&lt;/secondary-title&gt;&lt;/titles&gt;&lt;periodical&gt;&lt;full-title&gt;Journal of the American Chemical Society&lt;/full-title&gt;&lt;/periodical&gt;&lt;pages&gt;2047-2055&lt;/pages&gt;&lt;volume&gt;121&lt;/volume&gt;&lt;number&gt;10&lt;/number&gt;&lt;dates&gt;&lt;year&gt;1999&lt;/year&gt;&lt;pub-dates&gt;&lt;date&gt;1999/03/01&lt;/date&gt;&lt;/pub-dates&gt;&lt;/dates&gt;&lt;publisher&gt;American Chemical Society&lt;/publisher&gt;&lt;isbn&gt;0002-7863&lt;/isbn&gt;&lt;urls&gt;&lt;related-urls&gt;&lt;url&gt;https://doi.org/10.1021/ja983887w&lt;/url&gt;&lt;url&gt;https://pubs.acs.org/doi/pdfplus/10.1021/ja983887w&lt;/url&gt;&lt;/related-urls&gt;&lt;/urls&gt;&lt;electronic-resource-num&gt;10.1021/ja983887w&lt;/electronic-resource-num&gt;&lt;/record&gt;&lt;/Cite&gt;&lt;/EndNote&gt;</w:instrText>
      </w:r>
      <w:r w:rsidRPr="00130B9A">
        <w:rPr>
          <w:lang w:val="en-GB"/>
        </w:rPr>
        <w:fldChar w:fldCharType="separate"/>
      </w:r>
      <w:r w:rsidR="000105C3" w:rsidRPr="000105C3">
        <w:rPr>
          <w:noProof/>
          <w:vertAlign w:val="superscript"/>
          <w:lang w:val="en-GB"/>
        </w:rPr>
        <w:t>38</w:t>
      </w:r>
      <w:r w:rsidRPr="00130B9A">
        <w:rPr>
          <w:lang w:val="en-GB"/>
        </w:rPr>
        <w:fldChar w:fldCharType="end"/>
      </w:r>
      <w:r w:rsidRPr="00130B9A">
        <w:rPr>
          <w:lang w:val="en-GB"/>
        </w:rPr>
        <w:t xml:space="preserve"> A sample of ubiquitin S57C (0.1 mM) was incubated with TCEP (2 mM) at pH 7 overnight. The buffer was</w:t>
      </w:r>
      <w:r w:rsidR="00BE3CEB" w:rsidRPr="00130B9A">
        <w:rPr>
          <w:lang w:val="en-GB"/>
        </w:rPr>
        <w:t xml:space="preserve"> exchanged to 10 </w:t>
      </w:r>
      <w:r w:rsidRPr="00130B9A">
        <w:rPr>
          <w:lang w:val="en-GB"/>
        </w:rPr>
        <w:t>mM phosphate containing 0.1 mM TCEP (pH 7.0 for ubiquitin S57C, pH 6.8 for hCA II S166C) by ultra-filtration (</w:t>
      </w:r>
      <w:proofErr w:type="spellStart"/>
      <w:r w:rsidRPr="00130B9A">
        <w:rPr>
          <w:lang w:val="en-GB"/>
        </w:rPr>
        <w:t>Amicon</w:t>
      </w:r>
      <w:proofErr w:type="spellEnd"/>
      <w:r w:rsidRPr="00130B9A">
        <w:rPr>
          <w:lang w:val="en-GB"/>
        </w:rPr>
        <w:t xml:space="preserve"> Ultra-4 Ultracel-3K, cut-off 3 kDa). The remaining minimal amount TCEP was then removed by a PD </w:t>
      </w:r>
      <w:proofErr w:type="spellStart"/>
      <w:r w:rsidRPr="00130B9A">
        <w:rPr>
          <w:lang w:val="en-GB"/>
        </w:rPr>
        <w:t>MiniTrap</w:t>
      </w:r>
      <w:proofErr w:type="spellEnd"/>
      <w:r w:rsidRPr="00130B9A">
        <w:rPr>
          <w:lang w:val="en-GB"/>
        </w:rPr>
        <w:t xml:space="preserve"> G-25 column. The obtained protein solution was added to a six-fold excess of Ln-P4M4-DOTA</w:t>
      </w:r>
      <w:r w:rsidR="00E71FA3">
        <w:rPr>
          <w:lang w:val="en-GB"/>
        </w:rPr>
        <w:t xml:space="preserve">, </w:t>
      </w:r>
      <w:r w:rsidRPr="00130B9A">
        <w:rPr>
          <w:lang w:val="en-GB"/>
        </w:rPr>
        <w:t>the mixture was shaken at rt overnight</w:t>
      </w:r>
      <w:r w:rsidR="00E71FA3">
        <w:rPr>
          <w:lang w:val="en-GB"/>
        </w:rPr>
        <w:t xml:space="preserve"> and completion of the reaction was confirmed by </w:t>
      </w:r>
      <w:r w:rsidR="00200DAA">
        <w:rPr>
          <w:lang w:val="en-GB"/>
        </w:rPr>
        <w:t>ESI-MS</w:t>
      </w:r>
      <w:r w:rsidR="00E71FA3">
        <w:rPr>
          <w:lang w:val="en-GB"/>
        </w:rPr>
        <w:t>.</w:t>
      </w:r>
      <w:r w:rsidRPr="00130B9A">
        <w:rPr>
          <w:lang w:val="en-GB"/>
        </w:rPr>
        <w:t xml:space="preserve"> The buffer was exchanged to 10 mM phosphate (pH 6.0 for ubiquitin S57C, pH 6.8 for hCA II S166C) by ultra-filtration (</w:t>
      </w:r>
      <w:proofErr w:type="spellStart"/>
      <w:r w:rsidRPr="00130B9A">
        <w:rPr>
          <w:lang w:val="en-GB"/>
        </w:rPr>
        <w:t>Amicon</w:t>
      </w:r>
      <w:proofErr w:type="spellEnd"/>
      <w:r w:rsidRPr="00130B9A">
        <w:rPr>
          <w:lang w:val="en-GB"/>
        </w:rPr>
        <w:t xml:space="preserve"> Ultra-4 Ultracel-3K, cut-off 3</w:t>
      </w:r>
      <w:r w:rsidR="00247AF6">
        <w:rPr>
          <w:lang w:val="en-GB"/>
        </w:rPr>
        <w:t> </w:t>
      </w:r>
      <w:r w:rsidRPr="00130B9A">
        <w:rPr>
          <w:lang w:val="en-GB"/>
        </w:rPr>
        <w:t>kDa) and the sample was concentrated to 250 µL for NMR experiments.</w:t>
      </w:r>
    </w:p>
    <w:p w14:paraId="79BFC514" w14:textId="77777777" w:rsidR="0067468F" w:rsidRPr="00130B9A" w:rsidRDefault="0067468F" w:rsidP="0067468F">
      <w:pPr>
        <w:pStyle w:val="P1"/>
        <w:rPr>
          <w:lang w:val="en-GB"/>
        </w:rPr>
      </w:pPr>
    </w:p>
    <w:p w14:paraId="4CF87B43" w14:textId="77777777" w:rsidR="0067468F" w:rsidRPr="00130B9A" w:rsidRDefault="0067468F" w:rsidP="0067468F">
      <w:pPr>
        <w:pStyle w:val="P1"/>
        <w:rPr>
          <w:b/>
          <w:lang w:val="en-GB"/>
        </w:rPr>
      </w:pPr>
      <w:r w:rsidRPr="00130B9A">
        <w:rPr>
          <w:b/>
          <w:lang w:val="en-GB"/>
        </w:rPr>
        <w:t>NMR measurements and determination of the paramagnetic susceptibility tensor</w:t>
      </w:r>
    </w:p>
    <w:p w14:paraId="739DA1DD" w14:textId="3B2C737F" w:rsidR="0067468F" w:rsidRPr="00130B9A" w:rsidRDefault="0067468F" w:rsidP="0067468F">
      <w:pPr>
        <w:pStyle w:val="P1"/>
        <w:rPr>
          <w:lang w:val="en-GB"/>
        </w:rPr>
      </w:pPr>
      <w:r w:rsidRPr="00130B9A">
        <w:rPr>
          <w:vertAlign w:val="superscript"/>
          <w:lang w:val="en-GB"/>
        </w:rPr>
        <w:t>1</w:t>
      </w:r>
      <w:r w:rsidRPr="00130B9A">
        <w:rPr>
          <w:lang w:val="en-GB"/>
        </w:rPr>
        <w:t>H-</w:t>
      </w:r>
      <w:r w:rsidRPr="00130B9A">
        <w:rPr>
          <w:vertAlign w:val="superscript"/>
          <w:lang w:val="en-GB"/>
        </w:rPr>
        <w:t>15</w:t>
      </w:r>
      <w:r w:rsidRPr="00130B9A">
        <w:rPr>
          <w:lang w:val="en-GB"/>
        </w:rPr>
        <w:t>N HSQC spectra were measured in 10 mM phosphate buffer</w:t>
      </w:r>
      <w:r w:rsidR="00E71FA3">
        <w:rPr>
          <w:lang w:val="en-GB"/>
        </w:rPr>
        <w:t xml:space="preserve"> </w:t>
      </w:r>
      <w:r w:rsidRPr="00130B9A">
        <w:rPr>
          <w:lang w:val="en-GB"/>
        </w:rPr>
        <w:t>with pH 6.0 (ubiquitin S57C) or pH 6.8 (hCA II S166C) at a temperature of 298 K on a 600 MHz Bruker Avance III NMR spectrometer equipped with a cryogenic QCI</w:t>
      </w:r>
      <w:r w:rsidR="00200DAA">
        <w:rPr>
          <w:lang w:val="en-GB"/>
        </w:rPr>
        <w:t>-F</w:t>
      </w:r>
      <w:r w:rsidRPr="00130B9A">
        <w:rPr>
          <w:lang w:val="en-GB"/>
        </w:rPr>
        <w:t xml:space="preserve"> probe. </w:t>
      </w:r>
      <w:r w:rsidRPr="00130B9A">
        <w:rPr>
          <w:vertAlign w:val="superscript"/>
          <w:lang w:val="en-GB"/>
        </w:rPr>
        <w:t>1</w:t>
      </w:r>
      <w:r w:rsidRPr="00130B9A">
        <w:rPr>
          <w:lang w:val="en-GB"/>
        </w:rPr>
        <w:t>H</w:t>
      </w:r>
      <w:r w:rsidR="00BE3CEB" w:rsidRPr="00130B9A">
        <w:rPr>
          <w:lang w:val="en-GB"/>
        </w:rPr>
        <w:noBreakHyphen/>
      </w:r>
      <w:r w:rsidRPr="00130B9A">
        <w:rPr>
          <w:vertAlign w:val="superscript"/>
          <w:lang w:val="en-GB"/>
        </w:rPr>
        <w:t>15</w:t>
      </w:r>
      <w:r w:rsidRPr="00130B9A">
        <w:rPr>
          <w:lang w:val="en-GB"/>
        </w:rPr>
        <w:t>N HSQC IPAP spectra we</w:t>
      </w:r>
      <w:r w:rsidR="00D17201" w:rsidRPr="00130B9A">
        <w:rPr>
          <w:lang w:val="en-GB"/>
        </w:rPr>
        <w:t xml:space="preserve">re measured in 10 mM phosphate </w:t>
      </w:r>
      <w:r w:rsidRPr="00130B9A">
        <w:rPr>
          <w:lang w:val="en-GB"/>
        </w:rPr>
        <w:t>buffer</w:t>
      </w:r>
      <w:r w:rsidR="00E71FA3">
        <w:rPr>
          <w:lang w:val="en-GB"/>
        </w:rPr>
        <w:t xml:space="preserve"> </w:t>
      </w:r>
      <w:r w:rsidRPr="00130B9A">
        <w:rPr>
          <w:lang w:val="en-GB"/>
        </w:rPr>
        <w:t>with</w:t>
      </w:r>
      <w:r w:rsidR="00171087" w:rsidRPr="00130B9A">
        <w:rPr>
          <w:lang w:val="en-GB"/>
        </w:rPr>
        <w:t xml:space="preserve"> pH 6.0 at a temperature of 298</w:t>
      </w:r>
      <w:r w:rsidRPr="00130B9A">
        <w:rPr>
          <w:lang w:val="en-GB"/>
        </w:rPr>
        <w:t>K on a 900</w:t>
      </w:r>
      <w:r w:rsidR="00BE3CEB" w:rsidRPr="00130B9A">
        <w:rPr>
          <w:lang w:val="en-GB"/>
        </w:rPr>
        <w:t> </w:t>
      </w:r>
      <w:r w:rsidRPr="00130B9A">
        <w:rPr>
          <w:lang w:val="en-GB"/>
        </w:rPr>
        <w:t>MHz Bruker Avance III NMR spectrometer equipped with a TXI probe</w:t>
      </w:r>
      <w:r w:rsidR="007C3B58">
        <w:rPr>
          <w:lang w:val="en-GB"/>
        </w:rPr>
        <w:t xml:space="preserve"> (ubiquitin S57C) and </w:t>
      </w:r>
      <w:r w:rsidR="007C3B58" w:rsidRPr="00130B9A">
        <w:rPr>
          <w:lang w:val="en-GB"/>
        </w:rPr>
        <w:t>in 10 mM phosphate buffer</w:t>
      </w:r>
      <w:r w:rsidR="007C3B58">
        <w:rPr>
          <w:lang w:val="en-GB"/>
        </w:rPr>
        <w:t xml:space="preserve"> </w:t>
      </w:r>
      <w:r w:rsidR="007C3B58" w:rsidRPr="00130B9A">
        <w:rPr>
          <w:lang w:val="en-GB"/>
        </w:rPr>
        <w:t>with</w:t>
      </w:r>
      <w:r w:rsidR="007C3B58">
        <w:rPr>
          <w:lang w:val="en-GB"/>
        </w:rPr>
        <w:t xml:space="preserve"> pH 6.8</w:t>
      </w:r>
      <w:r w:rsidR="007C3B58" w:rsidRPr="00130B9A">
        <w:rPr>
          <w:lang w:val="en-GB"/>
        </w:rPr>
        <w:t xml:space="preserve"> at a temperature of 298</w:t>
      </w:r>
      <w:r w:rsidR="007C3B58">
        <w:rPr>
          <w:lang w:val="en-GB"/>
        </w:rPr>
        <w:t>K on a 6</w:t>
      </w:r>
      <w:r w:rsidR="007C3B58" w:rsidRPr="00130B9A">
        <w:rPr>
          <w:lang w:val="en-GB"/>
        </w:rPr>
        <w:t xml:space="preserve">00 MHz Bruker Avance III NMR </w:t>
      </w:r>
      <w:r w:rsidR="007C3B58">
        <w:rPr>
          <w:lang w:val="en-GB"/>
        </w:rPr>
        <w:t>spectrometer equipped with a QCI</w:t>
      </w:r>
      <w:r w:rsidR="006D0DFA">
        <w:rPr>
          <w:lang w:val="en-GB"/>
        </w:rPr>
        <w:t>-F</w:t>
      </w:r>
      <w:r w:rsidR="007C3B58" w:rsidRPr="00130B9A">
        <w:rPr>
          <w:lang w:val="en-GB"/>
        </w:rPr>
        <w:t xml:space="preserve"> probe</w:t>
      </w:r>
      <w:r w:rsidR="007C3B58">
        <w:rPr>
          <w:lang w:val="en-GB"/>
        </w:rPr>
        <w:t xml:space="preserve"> (hCA II S166C)</w:t>
      </w:r>
      <w:r w:rsidRPr="00130B9A">
        <w:rPr>
          <w:lang w:val="en-GB"/>
        </w:rPr>
        <w:t>. The assignments were transferred to the obtained NMR spectra using CcpNmr Analysis.</w:t>
      </w:r>
      <w:r w:rsidRPr="00130B9A">
        <w:rPr>
          <w:lang w:val="en-GB"/>
        </w:rPr>
        <w:fldChar w:fldCharType="begin">
          <w:fldData xml:space="preserve">PEVuZE5vdGU+PENpdGU+PEF1dGhvcj5WcmFua2VuPC9BdXRob3I+PFllYXI+MjAwNTwvWWVhcj48
UmVjTnVtPjM1PC9SZWNOdW0+PERpc3BsYXlUZXh0PjxzdHlsZSBmYWNlPSJzdXBlcnNjcmlwdCI+
MzMsIDM5LCA0MDwvc3R5bGU+PC9EaXNwbGF5VGV4dD48cmVjb3JkPjxyZWMtbnVtYmVyPjM1PC9y
ZWMtbnVtYmVyPjxmb3JlaWduLWtleXM+PGtleSBhcHA9IkVOIiBkYi1pZD0iejVmczB6ZXRrdzVy
YTBleGQybHB2NWRkOXJ3eHZzZTlmcnB2IiB0aW1lc3RhbXA9IjE1NTQ4NDgyMDkiPjM1PC9rZXk+
PC9mb3JlaWduLWtleXM+PHJlZi10eXBlIG5hbWU9IkpvdXJuYWwgQXJ0aWNsZSI+MTc8L3JlZi10
eXBlPjxjb250cmlidXRvcnM+PGF1dGhvcnM+PGF1dGhvcj5XaW0gRi4gVnJhbmtlbjwvYXV0aG9y
PjxhdXRob3I+V2F5bmUgQm91Y2hlcjwvYXV0aG9yPjxhdXRob3I+VGltIEouIFN0ZXZlbnM8L2F1
dGhvcj48YXV0aG9yPlJhc211cyBILiBGb2doPC9hdXRob3I+PGF1dGhvcj5Bbm5lIFBham9uPC9h
dXRob3I+PGF1dGhvcj5NaWd1ZWwgTGxpbmFzPC9hdXRob3I+PGF1dGhvcj5FbGRvbiBMLiBVbHJp
Y2g8L2F1dGhvcj48YXV0aG9yPkpvaG4gTC4gTWFya2xleTwvYXV0aG9yPjxhdXRob3I+Sm9obiBJ
b25pZGVzPC9hdXRob3I+PGF1dGhvcj5Fcm5lc3QgRC4gTGF1ZTwvYXV0aG9yPjwvYXV0aG9ycz48
L2NvbnRyaWJ1dG9ycz48dGl0bGVzPjx0aXRsZT5UaGUgQ0NQTiBkYXRhIG1vZGVsIGZvciBOTVIg
c3BlY3Ryb3Njb3B5OiBEZXZlbG9wbWVudCBvZiBhIHNvZnR3YXJlIHBpcGVsaW5lPC90aXRsZT48
c2Vjb25kYXJ5LXRpdGxlPlByb3RlaW5zOiBTdHJ1Y3QuLCBGdW5jdC4sIEJpb2luZi48L3NlY29u
ZGFyeS10aXRsZT48L3RpdGxlcz48cGVyaW9kaWNhbD48ZnVsbC10aXRsZT5Qcm90ZWluczogU3Ry
dWN0LiwgRnVuY3QuLCBCaW9pbmYuPC9mdWxsLXRpdGxlPjwvcGVyaW9kaWNhbD48cGFnZXM+Njg3
LTY5NjwvcGFnZXM+PHZvbHVtZT41OTwvdm9sdW1lPjxudW1iZXI+NDwvbnVtYmVyPjxkYXRlcz48
eWVhcj4yMDA1PC95ZWFyPjwvZGF0ZXM+PHVybHM+PHJlbGF0ZWQtdXJscz48dXJsPmh0dHBzOi8v
b25saW5lbGlicmFyeS53aWxleS5jb20vZG9pL2Ficy8xMC4xMDAyL3Byb3QuMjA0NDk8L3VybD48
dXJsPmh0dHBzOi8vb25saW5lbGlicmFyeS53aWxleS5jb20vZG9pL3BkZi8xMC4xMDAyL3Byb3Qu
MjA0NDk8L3VybD48L3JlbGF0ZWQtdXJscz48L3VybHM+PGVsZWN0cm9uaWMtcmVzb3VyY2UtbnVt
PmRvaToxMC4xMDAyL3Byb3QuMjA0NDk8L2VsZWN0cm9uaWMtcmVzb3VyY2UtbnVtPjwvcmVjb3Jk
PjwvQ2l0ZT48Q2l0ZT48QXV0aG9yPkRpIFN0ZWZhbm88L0F1dGhvcj48WWVhcj4xOTg3PC9ZZWFy
PjxSZWNOdW0+MzY8L1JlY051bT48cmVjb3JkPjxyZWMtbnVtYmVyPjM2PC9yZWMtbnVtYmVyPjxm
b3JlaWduLWtleXM+PGtleSBhcHA9IkVOIiBkYi1pZD0iejVmczB6ZXRrdzVyYTBleGQybHB2NWRk
OXJ3eHZzZTlmcnB2IiB0aW1lc3RhbXA9IjE1NTQ4NDgyMDkiPjM2PC9rZXk+PC9mb3JlaWduLWtl
eXM+PHJlZi10eXBlIG5hbWU9IkpvdXJuYWwgQXJ0aWNsZSI+MTc8L3JlZi10eXBlPjxjb250cmli
dXRvcnM+PGF1dGhvcnM+PGF1dGhvcj5EaSBTdGVmYW5vLCBELiBMLjwvYXV0aG9yPjxhdXRob3I+
V2FuZCwgQS4gSi48L2F1dGhvcj48L2F1dGhvcnM+PC9jb250cmlidXRvcnM+PGF1dGgtYWRkcmVz
cz5JbnN0aXR1dGUgZm9yIENhbmNlciBSZXNlYXJjaCwgRm94IENoYXNlIENhbmNlciBDZW50ZXIs
IFBoaWxhZGVscGhpYSwgUGVubnN5bHZhbmlhIDE5MTExLjwvYXV0aC1hZGRyZXNzPjx0aXRsZXM+
PHRpdGxlPlR3by1kaW1lbnNpb25hbCAxSCBOTVIgc3R1ZHkgb2YgaHVtYW4gdWJpcXVpdGluOiBh
IG1haW4gY2hhaW4gZGlyZWN0ZWQgYXNzaWdubWVudCBhbmQgc3RydWN0dXJlIGFuYWx5c2lzPC90
aXRsZT48c2Vjb25kYXJ5LXRpdGxlPkJpb2NoZW1pc3RyeTwvc2Vjb25kYXJ5LXRpdGxlPjxhbHQt
dGl0bGU+QmlvY2hlbWlzdHJ5PC9hbHQtdGl0bGU+PC90aXRsZXM+PHBlcmlvZGljYWw+PGZ1bGwt
dGl0bGU+QmlvY2hlbWlzdHJ5PC9mdWxsLXRpdGxlPjxhYmJyLTE+QmlvY2hlbWlzdHJ5PC9hYmJy
LTE+PC9wZXJpb2RpY2FsPjxhbHQtcGVyaW9kaWNhbD48ZnVsbC10aXRsZT5CaW9jaGVtaXN0cnk8
L2Z1bGwtdGl0bGU+PGFiYnItMT5CaW9jaGVtaXN0cnk8L2FiYnItMT48L2FsdC1wZXJpb2RpY2Fs
PjxwYWdlcz43MjcyLTgxPC9wYWdlcz48dm9sdW1lPjI2PC92b2x1bWU+PG51bWJlcj4yMzwvbnVt
YmVyPjxlZGl0aW9uPjE5ODcvMTEvMTc8L2VkaXRpb24+PGtleXdvcmRzPjxrZXl3b3JkPkh1bWFu
czwva2V5d29yZD48a2V5d29yZD5IeWRyb2dlbjwva2V5d29yZD48a2V5d29yZD5NYWduZXRpYyBS
ZXNvbmFuY2UgU3BlY3Ryb3Njb3B5L21ldGhvZHM8L2tleXdvcmQ+PGtleXdvcmQ+TW9kZWxzLCBN
b2xlY3VsYXI8L2tleXdvcmQ+PGtleXdvcmQ+UHJvdGVpbiBDb25mb3JtYXRpb248L2tleXdvcmQ+
PGtleXdvcmQ+KlViaXF1aXRpbnM8L2tleXdvcmQ+PC9rZXl3b3Jkcz48ZGF0ZXM+PHllYXI+MTk4
NzwveWVhcj48cHViLWRhdGVzPjxkYXRlPk5vdiAxNzwvZGF0ZT48L3B1Yi1kYXRlcz48L2RhdGVz
Pjxpc2JuPjAwMDYtMjk2MCAoUHJpbnQpJiN4RDswMDA2LTI5NjA8L2lzYm4+PGFjY2Vzc2lvbi1u
dW0+MjgyNzc0ODwvYWNjZXNzaW9uLW51bT48dXJscz48L3VybHM+PHJlbW90ZS1kYXRhYmFzZS1w
cm92aWRlcj5OTE08L3JlbW90ZS1kYXRhYmFzZS1wcm92aWRlcj48bGFuZ3VhZ2U+ZW5nPC9sYW5n
dWFnZT48L3JlY29yZD48L0NpdGU+PENpdGU+PEF1dGhvcj5TdXR1cmluYTwvQXV0aG9yPjxZZWFy
PjIwMTc8L1llYXI+PFJlY051bT4zMjwvUmVjTnVtPjxyZWNvcmQ+PHJlYy1udW1iZXI+MzI8L3Jl
Yy1udW1iZXI+PGZvcmVpZ24ta2V5cz48a2V5IGFwcD0iRU4iIGRiLWlkPSJ6NWZzMHpldGt3NXJh
MGV4ZDJscHY1ZGQ5cnd4dnNlOWZycHYiIHRpbWVzdGFtcD0iMTU1NDg0ODIwOSI+MzI8L2tleT48
L2ZvcmVpZ24ta2V5cz48cmVmLXR5cGUgbmFtZT0iSm91cm5hbCBBcnRpY2xlIj4xNzwvcmVmLXR5
cGU+PGNvbnRyaWJ1dG9ycz48YXV0aG9ycz48YXV0aG9yPlN1dHVyaW5hLCBFbGl6YXZldGEgQS48
L2F1dGhvcj48YXV0aG9yPkhhdXNzaW5nZXIsIERhbmllbDwvYXV0aG9yPjxhdXRob3I+WmltbWVy
bWFubiwgS2FzcGFyPC9hdXRob3I+PGF1dGhvcj5HYXJidWlvLCBMdWNhPC9hdXRob3I+PGF1dGhv
cj5ZdWxpa292LCBNYXhpbTwvYXV0aG9yPjxhdXRob3I+SmVzY2hrZSwgR3VubmFyPC9hdXRob3I+
PGF1dGhvcj5LdXByb3YsIElseWE8L2F1dGhvcj48L2F1dGhvcnM+PC9jb250cmlidXRvcnM+PHRp
dGxlcz48dGl0bGU+TW9kZWwtZnJlZSBleHRyYWN0aW9uIG9mIHNwaW4gbGFiZWwgcG9zaXRpb24g
ZGlzdHJpYnV0aW9ucyBmcm9tIHBzZXVkb2NvbnRhY3Qgc2hpZnQgZGF0YTwvdGl0bGU+PHNlY29u
ZGFyeS10aXRsZT5DaGVtLiBTY2kuPC9zZWNvbmRhcnktdGl0bGU+PC90aXRsZXM+PHBlcmlvZGlj
YWw+PGZ1bGwtdGl0bGU+Q2hlbS4gU2NpLjwvZnVsbC10aXRsZT48L3BlcmlvZGljYWw+PHBhZ2Vz
PjI3NTEtMjc1NzwvcGFnZXM+PHZvbHVtZT44PC92b2x1bWU+PG51bWJlcj40PC9udW1iZXI+PGRh
dGVzPjx5ZWFyPjIwMTc8L3llYXI+PC9kYXRlcz48cHVibGlzaGVyPlRoZSBSb3lhbCBTb2NpZXR5
IG9mIENoZW1pc3RyeTwvcHVibGlzaGVyPjxpc2JuPjIwNDEtNjUyMDwvaXNibj48d29yay10eXBl
PjEwLjEwMzkvQzZTQzAzNzM2RDwvd29yay10eXBlPjx1cmxzPjxyZWxhdGVkLXVybHM+PHVybD5o
dHRwOi8vZHguZG9pLm9yZy8xMC4xMDM5L0M2U0MwMzczNkQ8L3VybD48L3JlbGF0ZWQtdXJscz48
L3VybHM+PGVsZWN0cm9uaWMtcmVzb3VyY2UtbnVtPjEwLjEwMzkvQzZTQzAzNzM2RDwvZWxlY3Ry
b25pYy1yZXNvdXJjZS1udW0+PC9yZWNvcmQ+PC9DaXRlPjwvRW5kTm90ZT4A
</w:fldData>
        </w:fldChar>
      </w:r>
      <w:r w:rsidR="000105C3">
        <w:rPr>
          <w:lang w:val="en-GB"/>
        </w:rPr>
        <w:instrText xml:space="preserve"> ADDIN EN.CITE </w:instrText>
      </w:r>
      <w:r w:rsidR="000105C3">
        <w:rPr>
          <w:lang w:val="en-GB"/>
        </w:rPr>
        <w:fldChar w:fldCharType="begin">
          <w:fldData xml:space="preserve">PEVuZE5vdGU+PENpdGU+PEF1dGhvcj5WcmFua2VuPC9BdXRob3I+PFllYXI+MjAwNTwvWWVhcj48
UmVjTnVtPjM1PC9SZWNOdW0+PERpc3BsYXlUZXh0PjxzdHlsZSBmYWNlPSJzdXBlcnNjcmlwdCI+
MzMsIDM5LCA0MDwvc3R5bGU+PC9EaXNwbGF5VGV4dD48cmVjb3JkPjxyZWMtbnVtYmVyPjM1PC9y
ZWMtbnVtYmVyPjxmb3JlaWduLWtleXM+PGtleSBhcHA9IkVOIiBkYi1pZD0iejVmczB6ZXRrdzVy
YTBleGQybHB2NWRkOXJ3eHZzZTlmcnB2IiB0aW1lc3RhbXA9IjE1NTQ4NDgyMDkiPjM1PC9rZXk+
PC9mb3JlaWduLWtleXM+PHJlZi10eXBlIG5hbWU9IkpvdXJuYWwgQXJ0aWNsZSI+MTc8L3JlZi10
eXBlPjxjb250cmlidXRvcnM+PGF1dGhvcnM+PGF1dGhvcj5XaW0gRi4gVnJhbmtlbjwvYXV0aG9y
PjxhdXRob3I+V2F5bmUgQm91Y2hlcjwvYXV0aG9yPjxhdXRob3I+VGltIEouIFN0ZXZlbnM8L2F1
dGhvcj48YXV0aG9yPlJhc211cyBILiBGb2doPC9hdXRob3I+PGF1dGhvcj5Bbm5lIFBham9uPC9h
dXRob3I+PGF1dGhvcj5NaWd1ZWwgTGxpbmFzPC9hdXRob3I+PGF1dGhvcj5FbGRvbiBMLiBVbHJp
Y2g8L2F1dGhvcj48YXV0aG9yPkpvaG4gTC4gTWFya2xleTwvYXV0aG9yPjxhdXRob3I+Sm9obiBJ
b25pZGVzPC9hdXRob3I+PGF1dGhvcj5Fcm5lc3QgRC4gTGF1ZTwvYXV0aG9yPjwvYXV0aG9ycz48
L2NvbnRyaWJ1dG9ycz48dGl0bGVzPjx0aXRsZT5UaGUgQ0NQTiBkYXRhIG1vZGVsIGZvciBOTVIg
c3BlY3Ryb3Njb3B5OiBEZXZlbG9wbWVudCBvZiBhIHNvZnR3YXJlIHBpcGVsaW5lPC90aXRsZT48
c2Vjb25kYXJ5LXRpdGxlPlByb3RlaW5zOiBTdHJ1Y3QuLCBGdW5jdC4sIEJpb2luZi48L3NlY29u
ZGFyeS10aXRsZT48L3RpdGxlcz48cGVyaW9kaWNhbD48ZnVsbC10aXRsZT5Qcm90ZWluczogU3Ry
dWN0LiwgRnVuY3QuLCBCaW9pbmYuPC9mdWxsLXRpdGxlPjwvcGVyaW9kaWNhbD48cGFnZXM+Njg3
LTY5NjwvcGFnZXM+PHZvbHVtZT41OTwvdm9sdW1lPjxudW1iZXI+NDwvbnVtYmVyPjxkYXRlcz48
eWVhcj4yMDA1PC95ZWFyPjwvZGF0ZXM+PHVybHM+PHJlbGF0ZWQtdXJscz48dXJsPmh0dHBzOi8v
b25saW5lbGlicmFyeS53aWxleS5jb20vZG9pL2Ficy8xMC4xMDAyL3Byb3QuMjA0NDk8L3VybD48
dXJsPmh0dHBzOi8vb25saW5lbGlicmFyeS53aWxleS5jb20vZG9pL3BkZi8xMC4xMDAyL3Byb3Qu
MjA0NDk8L3VybD48L3JlbGF0ZWQtdXJscz48L3VybHM+PGVsZWN0cm9uaWMtcmVzb3VyY2UtbnVt
PmRvaToxMC4xMDAyL3Byb3QuMjA0NDk8L2VsZWN0cm9uaWMtcmVzb3VyY2UtbnVtPjwvcmVjb3Jk
PjwvQ2l0ZT48Q2l0ZT48QXV0aG9yPkRpIFN0ZWZhbm88L0F1dGhvcj48WWVhcj4xOTg3PC9ZZWFy
PjxSZWNOdW0+MzY8L1JlY051bT48cmVjb3JkPjxyZWMtbnVtYmVyPjM2PC9yZWMtbnVtYmVyPjxm
b3JlaWduLWtleXM+PGtleSBhcHA9IkVOIiBkYi1pZD0iejVmczB6ZXRrdzVyYTBleGQybHB2NWRk
OXJ3eHZzZTlmcnB2IiB0aW1lc3RhbXA9IjE1NTQ4NDgyMDkiPjM2PC9rZXk+PC9mb3JlaWduLWtl
eXM+PHJlZi10eXBlIG5hbWU9IkpvdXJuYWwgQXJ0aWNsZSI+MTc8L3JlZi10eXBlPjxjb250cmli
dXRvcnM+PGF1dGhvcnM+PGF1dGhvcj5EaSBTdGVmYW5vLCBELiBMLjwvYXV0aG9yPjxhdXRob3I+
V2FuZCwgQS4gSi48L2F1dGhvcj48L2F1dGhvcnM+PC9jb250cmlidXRvcnM+PGF1dGgtYWRkcmVz
cz5JbnN0aXR1dGUgZm9yIENhbmNlciBSZXNlYXJjaCwgRm94IENoYXNlIENhbmNlciBDZW50ZXIs
IFBoaWxhZGVscGhpYSwgUGVubnN5bHZhbmlhIDE5MTExLjwvYXV0aC1hZGRyZXNzPjx0aXRsZXM+
PHRpdGxlPlR3by1kaW1lbnNpb25hbCAxSCBOTVIgc3R1ZHkgb2YgaHVtYW4gdWJpcXVpdGluOiBh
IG1haW4gY2hhaW4gZGlyZWN0ZWQgYXNzaWdubWVudCBhbmQgc3RydWN0dXJlIGFuYWx5c2lzPC90
aXRsZT48c2Vjb25kYXJ5LXRpdGxlPkJpb2NoZW1pc3RyeTwvc2Vjb25kYXJ5LXRpdGxlPjxhbHQt
dGl0bGU+QmlvY2hlbWlzdHJ5PC9hbHQtdGl0bGU+PC90aXRsZXM+PHBlcmlvZGljYWw+PGZ1bGwt
dGl0bGU+QmlvY2hlbWlzdHJ5PC9mdWxsLXRpdGxlPjxhYmJyLTE+QmlvY2hlbWlzdHJ5PC9hYmJy
LTE+PC9wZXJpb2RpY2FsPjxhbHQtcGVyaW9kaWNhbD48ZnVsbC10aXRsZT5CaW9jaGVtaXN0cnk8
L2Z1bGwtdGl0bGU+PGFiYnItMT5CaW9jaGVtaXN0cnk8L2FiYnItMT48L2FsdC1wZXJpb2RpY2Fs
PjxwYWdlcz43MjcyLTgxPC9wYWdlcz48dm9sdW1lPjI2PC92b2x1bWU+PG51bWJlcj4yMzwvbnVt
YmVyPjxlZGl0aW9uPjE5ODcvMTEvMTc8L2VkaXRpb24+PGtleXdvcmRzPjxrZXl3b3JkPkh1bWFu
czwva2V5d29yZD48a2V5d29yZD5IeWRyb2dlbjwva2V5d29yZD48a2V5d29yZD5NYWduZXRpYyBS
ZXNvbmFuY2UgU3BlY3Ryb3Njb3B5L21ldGhvZHM8L2tleXdvcmQ+PGtleXdvcmQ+TW9kZWxzLCBN
b2xlY3VsYXI8L2tleXdvcmQ+PGtleXdvcmQ+UHJvdGVpbiBDb25mb3JtYXRpb248L2tleXdvcmQ+
PGtleXdvcmQ+KlViaXF1aXRpbnM8L2tleXdvcmQ+PC9rZXl3b3Jkcz48ZGF0ZXM+PHllYXI+MTk4
NzwveWVhcj48cHViLWRhdGVzPjxkYXRlPk5vdiAxNzwvZGF0ZT48L3B1Yi1kYXRlcz48L2RhdGVz
Pjxpc2JuPjAwMDYtMjk2MCAoUHJpbnQpJiN4RDswMDA2LTI5NjA8L2lzYm4+PGFjY2Vzc2lvbi1u
dW0+MjgyNzc0ODwvYWNjZXNzaW9uLW51bT48dXJscz48L3VybHM+PHJlbW90ZS1kYXRhYmFzZS1w
cm92aWRlcj5OTE08L3JlbW90ZS1kYXRhYmFzZS1wcm92aWRlcj48bGFuZ3VhZ2U+ZW5nPC9sYW5n
dWFnZT48L3JlY29yZD48L0NpdGU+PENpdGU+PEF1dGhvcj5TdXR1cmluYTwvQXV0aG9yPjxZZWFy
PjIwMTc8L1llYXI+PFJlY051bT4zMjwvUmVjTnVtPjxyZWNvcmQ+PHJlYy1udW1iZXI+MzI8L3Jl
Yy1udW1iZXI+PGZvcmVpZ24ta2V5cz48a2V5IGFwcD0iRU4iIGRiLWlkPSJ6NWZzMHpldGt3NXJh
MGV4ZDJscHY1ZGQ5cnd4dnNlOWZycHYiIHRpbWVzdGFtcD0iMTU1NDg0ODIwOSI+MzI8L2tleT48
L2ZvcmVpZ24ta2V5cz48cmVmLXR5cGUgbmFtZT0iSm91cm5hbCBBcnRpY2xlIj4xNzwvcmVmLXR5
cGU+PGNvbnRyaWJ1dG9ycz48YXV0aG9ycz48YXV0aG9yPlN1dHVyaW5hLCBFbGl6YXZldGEgQS48
L2F1dGhvcj48YXV0aG9yPkhhdXNzaW5nZXIsIERhbmllbDwvYXV0aG9yPjxhdXRob3I+WmltbWVy
bWFubiwgS2FzcGFyPC9hdXRob3I+PGF1dGhvcj5HYXJidWlvLCBMdWNhPC9hdXRob3I+PGF1dGhv
cj5ZdWxpa292LCBNYXhpbTwvYXV0aG9yPjxhdXRob3I+SmVzY2hrZSwgR3VubmFyPC9hdXRob3I+
PGF1dGhvcj5LdXByb3YsIElseWE8L2F1dGhvcj48L2F1dGhvcnM+PC9jb250cmlidXRvcnM+PHRp
dGxlcz48dGl0bGU+TW9kZWwtZnJlZSBleHRyYWN0aW9uIG9mIHNwaW4gbGFiZWwgcG9zaXRpb24g
ZGlzdHJpYnV0aW9ucyBmcm9tIHBzZXVkb2NvbnRhY3Qgc2hpZnQgZGF0YTwvdGl0bGU+PHNlY29u
ZGFyeS10aXRsZT5DaGVtLiBTY2kuPC9zZWNvbmRhcnktdGl0bGU+PC90aXRsZXM+PHBlcmlvZGlj
YWw+PGZ1bGwtdGl0bGU+Q2hlbS4gU2NpLjwvZnVsbC10aXRsZT48L3BlcmlvZGljYWw+PHBhZ2Vz
PjI3NTEtMjc1NzwvcGFnZXM+PHZvbHVtZT44PC92b2x1bWU+PG51bWJlcj40PC9udW1iZXI+PGRh
dGVzPjx5ZWFyPjIwMTc8L3llYXI+PC9kYXRlcz48cHVibGlzaGVyPlRoZSBSb3lhbCBTb2NpZXR5
IG9mIENoZW1pc3RyeTwvcHVibGlzaGVyPjxpc2JuPjIwNDEtNjUyMDwvaXNibj48d29yay10eXBl
PjEwLjEwMzkvQzZTQzAzNzM2RDwvd29yay10eXBlPjx1cmxzPjxyZWxhdGVkLXVybHM+PHVybD5o
dHRwOi8vZHguZG9pLm9yZy8xMC4xMDM5L0M2U0MwMzczNkQ8L3VybD48L3JlbGF0ZWQtdXJscz48
L3VybHM+PGVsZWN0cm9uaWMtcmVzb3VyY2UtbnVtPjEwLjEwMzkvQzZTQzAzNzM2RDwvZWxlY3Ry
b25pYy1yZXNvdXJjZS1udW0+PC9yZWNvcmQ+PC9DaXRlPjwvRW5kTm90ZT4A
</w:fldData>
        </w:fldChar>
      </w:r>
      <w:r w:rsidR="000105C3">
        <w:rPr>
          <w:lang w:val="en-GB"/>
        </w:rPr>
        <w:instrText xml:space="preserve"> ADDIN EN.CITE.DATA </w:instrText>
      </w:r>
      <w:r w:rsidR="000105C3">
        <w:rPr>
          <w:lang w:val="en-GB"/>
        </w:rPr>
      </w:r>
      <w:r w:rsidR="000105C3">
        <w:rPr>
          <w:lang w:val="en-GB"/>
        </w:rPr>
        <w:fldChar w:fldCharType="end"/>
      </w:r>
      <w:r w:rsidRPr="00130B9A">
        <w:rPr>
          <w:lang w:val="en-GB"/>
        </w:rPr>
      </w:r>
      <w:r w:rsidRPr="00130B9A">
        <w:rPr>
          <w:lang w:val="en-GB"/>
        </w:rPr>
        <w:fldChar w:fldCharType="separate"/>
      </w:r>
      <w:r w:rsidR="000105C3" w:rsidRPr="000105C3">
        <w:rPr>
          <w:noProof/>
          <w:vertAlign w:val="superscript"/>
          <w:lang w:val="en-GB"/>
        </w:rPr>
        <w:t>33, 39, 40</w:t>
      </w:r>
      <w:r w:rsidRPr="00130B9A">
        <w:rPr>
          <w:lang w:val="en-GB"/>
        </w:rPr>
        <w:fldChar w:fldCharType="end"/>
      </w:r>
      <w:r w:rsidRPr="00130B9A">
        <w:rPr>
          <w:lang w:val="en-GB"/>
        </w:rPr>
        <w:t xml:space="preserve"> The tensor properties were then obtained by fitting to the </w:t>
      </w:r>
      <w:r w:rsidR="008168A9">
        <w:rPr>
          <w:lang w:val="en-GB"/>
        </w:rPr>
        <w:t xml:space="preserve">residues in </w:t>
      </w:r>
      <w:r w:rsidRPr="00130B9A">
        <w:rPr>
          <w:lang w:val="en-GB"/>
        </w:rPr>
        <w:t>secondary structure elements</w:t>
      </w:r>
      <w:r w:rsidR="008168A9">
        <w:rPr>
          <w:lang w:val="en-GB"/>
        </w:rPr>
        <w:t xml:space="preserve"> </w:t>
      </w:r>
      <w:r w:rsidRPr="00130B9A">
        <w:rPr>
          <w:lang w:val="en-GB"/>
        </w:rPr>
        <w:t>of ubiquitin (PDB 1UBI</w:t>
      </w:r>
      <w:r w:rsidRPr="00130B9A">
        <w:rPr>
          <w:lang w:val="en-GB"/>
        </w:rPr>
        <w:fldChar w:fldCharType="begin"/>
      </w:r>
      <w:r w:rsidR="000105C3">
        <w:rPr>
          <w:lang w:val="en-GB"/>
        </w:rPr>
        <w:instrText xml:space="preserve"> ADDIN EN.CITE &lt;EndNote&gt;&lt;Cite&gt;&lt;Author&gt;Ramage&lt;/Author&gt;&lt;Year&gt;1994&lt;/Year&gt;&lt;RecNum&gt;37&lt;/RecNum&gt;&lt;DisplayText&gt;&lt;style face="superscript"&gt;37&lt;/style&gt;&lt;/DisplayText&gt;&lt;record&gt;&lt;rec-number&gt;37&lt;/rec-number&gt;&lt;foreign-keys&gt;&lt;key app="EN" db-id="z5fs0zetkw5ra0exd2lpv5dd9rwxvse9frpv" timestamp="1554848209"&gt;37&lt;/key&gt;&lt;/foreign-keys&gt;&lt;ref-type name="Journal Article"&gt;17&lt;/ref-type&gt;&lt;contributors&gt;&lt;authors&gt;&lt;author&gt;Ramage, R.&lt;/author&gt;&lt;author&gt;Green, J.&lt;/author&gt;&lt;author&gt;Muir, T. W.&lt;/author&gt;&lt;author&gt;Ogunjobi, O. M.&lt;/author&gt;&lt;author&gt;Love, S.&lt;/author&gt;&lt;author&gt;Shaw, K.&lt;/author&gt;&lt;/authors&gt;&lt;/contributors&gt;&lt;auth-address&gt;Edinburgh Center for Molecular Recognition, Department of Chemistry, University of Edinburgh, Scotland, U.K.&lt;/auth-address&gt;&lt;titles&gt;&lt;title&gt;Synthetic, structural and biological studies of the ubiquitin system: the total chemical synthesis of ubiquitin&lt;/title&gt;&lt;secondary-title&gt;Biochem J&lt;/secondary-title&gt;&lt;alt-title&gt;The Biochemical journal&lt;/alt-title&gt;&lt;/titles&gt;&lt;periodical&gt;&lt;full-title&gt;Biochem J&lt;/full-title&gt;&lt;abbr-1&gt;The Biochemical journal&lt;/abbr-1&gt;&lt;/periodical&gt;&lt;alt-periodical&gt;&lt;full-title&gt;Biochem J&lt;/full-title&gt;&lt;abbr-1&gt;The Biochemical journal&lt;/abbr-1&gt;&lt;/alt-periodical&gt;&lt;pages&gt;151-8&lt;/pages&gt;&lt;volume&gt;299 ( Pt 1)&lt;/volume&gt;&lt;edition&gt;1994/04/01&lt;/edition&gt;&lt;keywords&gt;&lt;keyword&gt;Amino Acid Sequence&lt;/keyword&gt;&lt;keyword&gt;Blotting, Western&lt;/keyword&gt;&lt;keyword&gt;Chromatography, Gel&lt;/keyword&gt;&lt;keyword&gt;Chromatography, Ion Exchange&lt;/keyword&gt;&lt;keyword&gt;Isoelectric Focusing&lt;/keyword&gt;&lt;keyword&gt;Mass Spectrometry&lt;/keyword&gt;&lt;keyword&gt;Molecular Sequence Data&lt;/keyword&gt;&lt;keyword&gt;Peptide Mapping&lt;/keyword&gt;&lt;keyword&gt;Ubiquitins/*chemical synthesis/isolation &amp;amp;amp&lt;/keyword&gt;&lt;keyword&gt;purification&lt;/keyword&gt;&lt;/keywords&gt;&lt;dates&gt;&lt;year&gt;1994&lt;/year&gt;&lt;pub-dates&gt;&lt;date&gt;Apr 1&lt;/date&gt;&lt;/pub-dates&gt;&lt;/dates&gt;&lt;isbn&gt;0264-6021 (Print)&amp;#xD;0264-6021&lt;/isbn&gt;&lt;accession-num&gt;8166633&lt;/accession-num&gt;&lt;urls&gt;&lt;/urls&gt;&lt;custom2&gt;PMC1138034&lt;/custom2&gt;&lt;remote-database-provider&gt;NLM&lt;/remote-database-provider&gt;&lt;language&gt;eng&lt;/language&gt;&lt;/record&gt;&lt;/Cite&gt;&lt;/EndNote&gt;</w:instrText>
      </w:r>
      <w:r w:rsidRPr="00130B9A">
        <w:rPr>
          <w:lang w:val="en-GB"/>
        </w:rPr>
        <w:fldChar w:fldCharType="separate"/>
      </w:r>
      <w:r w:rsidR="000105C3" w:rsidRPr="000105C3">
        <w:rPr>
          <w:noProof/>
          <w:vertAlign w:val="superscript"/>
          <w:lang w:val="en-GB"/>
        </w:rPr>
        <w:t>37</w:t>
      </w:r>
      <w:r w:rsidRPr="00130B9A">
        <w:rPr>
          <w:lang w:val="en-GB"/>
        </w:rPr>
        <w:fldChar w:fldCharType="end"/>
      </w:r>
      <w:r w:rsidRPr="00130B9A">
        <w:rPr>
          <w:lang w:val="en-GB"/>
        </w:rPr>
        <w:t>) or the leucine residues of hCA II (PDB 3KS3</w:t>
      </w:r>
      <w:r w:rsidRPr="00130B9A">
        <w:rPr>
          <w:lang w:val="en-GB"/>
        </w:rPr>
        <w:fldChar w:fldCharType="begin">
          <w:fldData xml:space="preserve">PEVuZE5vdGU+PENpdGU+PEF1dGhvcj5BdnZhcnU8L0F1dGhvcj48WWVhcj4yMDEwPC9ZZWFyPjxS
ZWNOdW0+Mzg8L1JlY051bT48RGlzcGxheVRleHQ+PHN0eWxlIGZhY2U9InN1cGVyc2NyaXB0Ij40
MTwvc3R5bGU+PC9EaXNwbGF5VGV4dD48cmVjb3JkPjxyZWMtbnVtYmVyPjM4PC9yZWMtbnVtYmVy
Pjxmb3JlaWduLWtleXM+PGtleSBhcHA9IkVOIiBkYi1pZD0iejVmczB6ZXRrdzVyYTBleGQybHB2
NWRkOXJ3eHZzZTlmcnB2IiB0aW1lc3RhbXA9IjE1NTQ4NDgyMDkiPjM4PC9rZXk+PC9mb3JlaWdu
LWtleXM+PHJlZi10eXBlIG5hbWU9IkpvdXJuYWwgQXJ0aWNsZSI+MTc8L3JlZi10eXBlPjxjb250
cmlidXRvcnM+PGF1dGhvcnM+PGF1dGhvcj5BdnZhcnUsIEIuIFMuPC9hdXRob3I+PGF1dGhvcj5L
aW0sIEMuIFUuPC9hdXRob3I+PGF1dGhvcj5TaXBwZWwsIEsuIEguPC9hdXRob3I+PGF1dGhvcj5H
cnVuZXIsIFMuIE0uPC9hdXRob3I+PGF1dGhvcj5BZ2JhbmRqZS1NY0tlbm5hLCBNLjwvYXV0aG9y
PjxhdXRob3I+U2lsdmVybWFuLCBELiBOLjwvYXV0aG9yPjxhdXRob3I+TWNLZW5uYSwgUi48L2F1
dGhvcj48L2F1dGhvcnM+PC9jb250cmlidXRvcnM+PGF1dGgtYWRkcmVzcz5EZXBhcnRtZW50IG9m
IEJpb2NoZW1pc3RyeSBhbmQgTW9sZWN1bGFyIEJpb2xvZ3ksIFVuaXZlcnNpdHlvZiBGbG9yaWRh
LCBHYWluZXN2aWxsZSwgRmxvcmlkYSAzMjYxMCwgVVNBLjwvYXV0aC1hZGRyZXNzPjx0aXRsZXM+
PHRpdGxlPkEgc2hvcnQsIHN0cm9uZyBoeWRyb2dlbiBib25kIGluIHRoZSBhY3RpdmUgc2l0ZSBv
ZiBodW1hbiBjYXJib25pYyBhbmh5ZHJhc2UgSUk8L3RpdGxlPjxzZWNvbmRhcnktdGl0bGU+Qmlv
Y2hlbWlzdHJ5PC9zZWNvbmRhcnktdGl0bGU+PGFsdC10aXRsZT5CaW9jaGVtaXN0cnk8L2FsdC10
aXRsZT48L3RpdGxlcz48cGVyaW9kaWNhbD48ZnVsbC10aXRsZT5CaW9jaGVtaXN0cnk8L2Z1bGwt
dGl0bGU+PGFiYnItMT5CaW9jaGVtaXN0cnk8L2FiYnItMT48L3BlcmlvZGljYWw+PGFsdC1wZXJp
b2RpY2FsPjxmdWxsLXRpdGxlPkJpb2NoZW1pc3RyeTwvZnVsbC10aXRsZT48YWJici0xPkJpb2No
ZW1pc3RyeTwvYWJici0xPjwvYWx0LXBlcmlvZGljYWw+PHBhZ2VzPjI0OS01MTwvcGFnZXM+PHZv
bHVtZT40OTwvdm9sdW1lPjxudW1iZXI+MjwvbnVtYmVyPjxlZGl0aW9uPjIwMDkvMTIvMTc8L2Vk
aXRpb24+PGtleXdvcmRzPjxrZXl3b3JkPkFtaW5vIEFjaWQgU2VxdWVuY2U8L2tleXdvcmQ+PGtl
eXdvcmQ+QW1pbm8gQWNpZHMvY2hlbWlzdHJ5PC9rZXl3b3JkPjxrZXl3b3JkPkNhcmJvbmljIEFu
aHlkcmFzZSBJSS8qY2hlbWlzdHJ5L21ldGFib2xpc208L2tleXdvcmQ+PGtleXdvcmQ+Q2F0YWx5
c2lzPC9rZXl3b3JkPjxrZXl3b3JkPipDYXRhbHl0aWMgRG9tYWluPC9rZXl3b3JkPjxrZXl3b3Jk
PkNyeXN0YWxsb2dyYXBoeSwgWC1SYXk8L2tleXdvcmQ+PGtleXdvcmQ+SHVtYW5zPC9rZXl3b3Jk
PjxrZXl3b3JkPkh5ZHJvZ2VuIEJvbmRpbmc8L2tleXdvcmQ+PGtleXdvcmQ+TW9kZWxzLCBNb2xl
Y3VsYXI8L2tleXdvcmQ+PGtleXdvcmQ+V2F0ZXIvYW5hbHlzaXMvY2hlbWlzdHJ5PC9rZXl3b3Jk
PjxrZXl3b3JkPlppbmMvYW5hbHlzaXM8L2tleXdvcmQ+PC9rZXl3b3Jkcz48ZGF0ZXM+PHllYXI+
MjAxMDwveWVhcj48cHViLWRhdGVzPjxkYXRlPkphbiAxOTwvZGF0ZT48L3B1Yi1kYXRlcz48L2Rh
dGVzPjxpc2JuPjAwMDYtMjk2MDwvaXNibj48YWNjZXNzaW9uLW51bT4yMDAwMDM3ODwvYWNjZXNz
aW9uLW51bT48dXJscz48cmVsYXRlZC11cmxzPjx1cmw+aHR0cHM6Ly9wdWJzLmFjcy5vcmcvZG9p
L3BkZnBsdXMvMTAuMTAyMS9iaTkwMjAwN2I8L3VybD48L3JlbGF0ZWQtdXJscz48L3VybHM+PGN1
c3RvbTI+UE1DMjgxMDYxMDwvY3VzdG9tMj48Y3VzdG9tNj5OSUhNUzE2Njc2MzwvY3VzdG9tNj48
ZWxlY3Ryb25pYy1yZXNvdXJjZS1udW0+MTAuMTAyMS9iaTkwMjAwN2I8L2VsZWN0cm9uaWMtcmVz
b3VyY2UtbnVtPjxyZW1vdGUtZGF0YWJhc2UtcHJvdmlkZXI+TkxNPC9yZW1vdGUtZGF0YWJhc2Ut
cHJvdmlkZXI+PGxhbmd1YWdlPmVuZzwvbGFuZ3VhZ2U+PC9yZWNvcmQ+PC9DaXRlPjwvRW5kTm90
ZT4A
</w:fldData>
        </w:fldChar>
      </w:r>
      <w:r w:rsidR="001E2873">
        <w:rPr>
          <w:lang w:val="en-GB"/>
        </w:rPr>
        <w:instrText xml:space="preserve"> ADDIN EN.CITE </w:instrText>
      </w:r>
      <w:r w:rsidR="001E2873">
        <w:rPr>
          <w:lang w:val="en-GB"/>
        </w:rPr>
        <w:fldChar w:fldCharType="begin">
          <w:fldData xml:space="preserve">PEVuZE5vdGU+PENpdGU+PEF1dGhvcj5BdnZhcnU8L0F1dGhvcj48WWVhcj4yMDEwPC9ZZWFyPjxS
ZWNOdW0+Mzg8L1JlY051bT48RGlzcGxheVRleHQ+PHN0eWxlIGZhY2U9InN1cGVyc2NyaXB0Ij40
MTwvc3R5bGU+PC9EaXNwbGF5VGV4dD48cmVjb3JkPjxyZWMtbnVtYmVyPjM4PC9yZWMtbnVtYmVy
Pjxmb3JlaWduLWtleXM+PGtleSBhcHA9IkVOIiBkYi1pZD0iejVmczB6ZXRrdzVyYTBleGQybHB2
NWRkOXJ3eHZzZTlmcnB2IiB0aW1lc3RhbXA9IjE1NTQ4NDgyMDkiPjM4PC9rZXk+PC9mb3JlaWdu
LWtleXM+PHJlZi10eXBlIG5hbWU9IkpvdXJuYWwgQXJ0aWNsZSI+MTc8L3JlZi10eXBlPjxjb250
cmlidXRvcnM+PGF1dGhvcnM+PGF1dGhvcj5BdnZhcnUsIEIuIFMuPC9hdXRob3I+PGF1dGhvcj5L
aW0sIEMuIFUuPC9hdXRob3I+PGF1dGhvcj5TaXBwZWwsIEsuIEguPC9hdXRob3I+PGF1dGhvcj5H
cnVuZXIsIFMuIE0uPC9hdXRob3I+PGF1dGhvcj5BZ2JhbmRqZS1NY0tlbm5hLCBNLjwvYXV0aG9y
PjxhdXRob3I+U2lsdmVybWFuLCBELiBOLjwvYXV0aG9yPjxhdXRob3I+TWNLZW5uYSwgUi48L2F1
dGhvcj48L2F1dGhvcnM+PC9jb250cmlidXRvcnM+PGF1dGgtYWRkcmVzcz5EZXBhcnRtZW50IG9m
IEJpb2NoZW1pc3RyeSBhbmQgTW9sZWN1bGFyIEJpb2xvZ3ksIFVuaXZlcnNpdHlvZiBGbG9yaWRh
LCBHYWluZXN2aWxsZSwgRmxvcmlkYSAzMjYxMCwgVVNBLjwvYXV0aC1hZGRyZXNzPjx0aXRsZXM+
PHRpdGxlPkEgc2hvcnQsIHN0cm9uZyBoeWRyb2dlbiBib25kIGluIHRoZSBhY3RpdmUgc2l0ZSBv
ZiBodW1hbiBjYXJib25pYyBhbmh5ZHJhc2UgSUk8L3RpdGxlPjxzZWNvbmRhcnktdGl0bGU+Qmlv
Y2hlbWlzdHJ5PC9zZWNvbmRhcnktdGl0bGU+PGFsdC10aXRsZT5CaW9jaGVtaXN0cnk8L2FsdC10
aXRsZT48L3RpdGxlcz48cGVyaW9kaWNhbD48ZnVsbC10aXRsZT5CaW9jaGVtaXN0cnk8L2Z1bGwt
dGl0bGU+PGFiYnItMT5CaW9jaGVtaXN0cnk8L2FiYnItMT48L3BlcmlvZGljYWw+PGFsdC1wZXJp
b2RpY2FsPjxmdWxsLXRpdGxlPkJpb2NoZW1pc3RyeTwvZnVsbC10aXRsZT48YWJici0xPkJpb2No
ZW1pc3RyeTwvYWJici0xPjwvYWx0LXBlcmlvZGljYWw+PHBhZ2VzPjI0OS01MTwvcGFnZXM+PHZv
bHVtZT40OTwvdm9sdW1lPjxudW1iZXI+MjwvbnVtYmVyPjxlZGl0aW9uPjIwMDkvMTIvMTc8L2Vk
aXRpb24+PGtleXdvcmRzPjxrZXl3b3JkPkFtaW5vIEFjaWQgU2VxdWVuY2U8L2tleXdvcmQ+PGtl
eXdvcmQ+QW1pbm8gQWNpZHMvY2hlbWlzdHJ5PC9rZXl3b3JkPjxrZXl3b3JkPkNhcmJvbmljIEFu
aHlkcmFzZSBJSS8qY2hlbWlzdHJ5L21ldGFib2xpc208L2tleXdvcmQ+PGtleXdvcmQ+Q2F0YWx5
c2lzPC9rZXl3b3JkPjxrZXl3b3JkPipDYXRhbHl0aWMgRG9tYWluPC9rZXl3b3JkPjxrZXl3b3Jk
PkNyeXN0YWxsb2dyYXBoeSwgWC1SYXk8L2tleXdvcmQ+PGtleXdvcmQ+SHVtYW5zPC9rZXl3b3Jk
PjxrZXl3b3JkPkh5ZHJvZ2VuIEJvbmRpbmc8L2tleXdvcmQ+PGtleXdvcmQ+TW9kZWxzLCBNb2xl
Y3VsYXI8L2tleXdvcmQ+PGtleXdvcmQ+V2F0ZXIvYW5hbHlzaXMvY2hlbWlzdHJ5PC9rZXl3b3Jk
PjxrZXl3b3JkPlppbmMvYW5hbHlzaXM8L2tleXdvcmQ+PC9rZXl3b3Jkcz48ZGF0ZXM+PHllYXI+
MjAxMDwveWVhcj48cHViLWRhdGVzPjxkYXRlPkphbiAxOTwvZGF0ZT48L3B1Yi1kYXRlcz48L2Rh
dGVzPjxpc2JuPjAwMDYtMjk2MDwvaXNibj48YWNjZXNzaW9uLW51bT4yMDAwMDM3ODwvYWNjZXNz
aW9uLW51bT48dXJscz48cmVsYXRlZC11cmxzPjx1cmw+aHR0cHM6Ly9wdWJzLmFjcy5vcmcvZG9p
L3BkZnBsdXMvMTAuMTAyMS9iaTkwMjAwN2I8L3VybD48L3JlbGF0ZWQtdXJscz48L3VybHM+PGN1
c3RvbTI+UE1DMjgxMDYxMDwvY3VzdG9tMj48Y3VzdG9tNj5OSUhNUzE2Njc2MzwvY3VzdG9tNj48
ZWxlY3Ryb25pYy1yZXNvdXJjZS1udW0+MTAuMTAyMS9iaTkwMjAwN2I8L2VsZWN0cm9uaWMtcmVz
b3VyY2UtbnVtPjxyZW1vdGUtZGF0YWJhc2UtcHJvdmlkZXI+TkxNPC9yZW1vdGUtZGF0YWJhc2Ut
cHJvdmlkZXI+PGxhbmd1YWdlPmVuZzwvbGFuZ3VhZ2U+PC9yZWNvcmQ+PC9DaXRlPjwvRW5kTm90
ZT4A
</w:fldData>
        </w:fldChar>
      </w:r>
      <w:r w:rsidR="001E2873">
        <w:rPr>
          <w:lang w:val="en-GB"/>
        </w:rPr>
        <w:instrText xml:space="preserve"> ADDIN EN.CITE.DATA </w:instrText>
      </w:r>
      <w:r w:rsidR="001E2873">
        <w:rPr>
          <w:lang w:val="en-GB"/>
        </w:rPr>
      </w:r>
      <w:r w:rsidR="001E2873">
        <w:rPr>
          <w:lang w:val="en-GB"/>
        </w:rPr>
        <w:fldChar w:fldCharType="end"/>
      </w:r>
      <w:r w:rsidRPr="00130B9A">
        <w:rPr>
          <w:lang w:val="en-GB"/>
        </w:rPr>
      </w:r>
      <w:r w:rsidRPr="00130B9A">
        <w:rPr>
          <w:lang w:val="en-GB"/>
        </w:rPr>
        <w:fldChar w:fldCharType="separate"/>
      </w:r>
      <w:r w:rsidR="001E2873" w:rsidRPr="001E2873">
        <w:rPr>
          <w:noProof/>
          <w:vertAlign w:val="superscript"/>
          <w:lang w:val="en-GB"/>
        </w:rPr>
        <w:t>41</w:t>
      </w:r>
      <w:r w:rsidRPr="00130B9A">
        <w:rPr>
          <w:lang w:val="en-GB"/>
        </w:rPr>
        <w:fldChar w:fldCharType="end"/>
      </w:r>
      <w:r w:rsidRPr="00130B9A">
        <w:rPr>
          <w:lang w:val="en-GB"/>
        </w:rPr>
        <w:t>) using Numbat.</w:t>
      </w:r>
      <w:r w:rsidRPr="00130B9A">
        <w:rPr>
          <w:lang w:val="en-GB"/>
        </w:rPr>
        <w:fldChar w:fldCharType="begin"/>
      </w:r>
      <w:r w:rsidR="001E2873">
        <w:rPr>
          <w:lang w:val="en-GB"/>
        </w:rPr>
        <w:instrText xml:space="preserve"> ADDIN EN.CITE &lt;EndNote&gt;&lt;Cite&gt;&lt;Author&gt;Schmitz&lt;/Author&gt;&lt;Year&gt;2008&lt;/Year&gt;&lt;RecNum&gt;39&lt;/RecNum&gt;&lt;DisplayText&gt;&lt;style face="superscript"&gt;42&lt;/style&gt;&lt;/DisplayText&gt;&lt;record&gt;&lt;rec-number&gt;39&lt;/rec-number&gt;&lt;foreign-keys&gt;&lt;key app="EN" db-id="z5fs0zetkw5ra0exd2lpv5dd9rwxvse9frpv" timestamp="1554848209"&gt;39&lt;/key&gt;&lt;/foreign-keys&gt;&lt;ref-type name="Journal Article"&gt;17&lt;/ref-type&gt;&lt;contributors&gt;&lt;authors&gt;&lt;author&gt;Schmitz, Christophe&lt;/author&gt;&lt;author&gt;Stanton-Cook, Mitchell J.&lt;/author&gt;&lt;author&gt;Su, Xun-Cheng&lt;/author&gt;&lt;author&gt;Otting, Gottfried&lt;/author&gt;&lt;author&gt;Huber, Thomas&lt;/author&gt;&lt;/authors&gt;&lt;/contributors&gt;&lt;titles&gt;&lt;title&gt;Numbat: an interactive software tool for fitting Δχ-tensors to molecular coordinates using pseudocontact shifts&lt;/title&gt;&lt;secondary-title&gt;Journal of Biomolecular NMR&lt;/secondary-title&gt;&lt;/titles&gt;&lt;periodical&gt;&lt;full-title&gt;Journal of Biomolecular NMR&lt;/full-title&gt;&lt;/periodical&gt;&lt;pages&gt;179&lt;/pages&gt;&lt;volume&gt;41&lt;/volume&gt;&lt;number&gt;3&lt;/number&gt;&lt;dates&gt;&lt;year&gt;2008&lt;/year&gt;&lt;pub-dates&gt;&lt;date&gt;June 24&lt;/date&gt;&lt;/pub-dates&gt;&lt;/dates&gt;&lt;isbn&gt;1573-5001&lt;/isbn&gt;&lt;label&gt;Schmitz2008&lt;/label&gt;&lt;work-type&gt;journal article&lt;/work-type&gt;&lt;urls&gt;&lt;related-urls&gt;&lt;url&gt;https://doi.org/10.1007/s10858-008-9249-z&lt;/url&gt;&lt;url&gt;https://link.springer.com/content/pdf/10.1007%2Fs10858-008-9249-z.pdf&lt;/url&gt;&lt;/related-urls&gt;&lt;/urls&gt;&lt;electronic-resource-num&gt;10.1007/s10858-008-9249-z&lt;/electronic-resource-num&gt;&lt;/record&gt;&lt;/Cite&gt;&lt;/EndNote&gt;</w:instrText>
      </w:r>
      <w:r w:rsidRPr="00130B9A">
        <w:rPr>
          <w:lang w:val="en-GB"/>
        </w:rPr>
        <w:fldChar w:fldCharType="separate"/>
      </w:r>
      <w:r w:rsidR="001E2873" w:rsidRPr="001E2873">
        <w:rPr>
          <w:noProof/>
          <w:vertAlign w:val="superscript"/>
          <w:lang w:val="en-GB"/>
        </w:rPr>
        <w:t>42</w:t>
      </w:r>
      <w:r w:rsidRPr="00130B9A">
        <w:rPr>
          <w:lang w:val="en-GB"/>
        </w:rPr>
        <w:fldChar w:fldCharType="end"/>
      </w:r>
      <w:r w:rsidRPr="00130B9A">
        <w:rPr>
          <w:lang w:val="en-GB"/>
        </w:rPr>
        <w:t xml:space="preserve"> Q-factors were calculated </w:t>
      </w:r>
      <w:r w:rsidR="009A6F55" w:rsidRPr="00130B9A">
        <w:rPr>
          <w:lang w:val="en-GB"/>
        </w:rPr>
        <w:t xml:space="preserve">according </w:t>
      </w:r>
      <w:r w:rsidR="00BE3CEB" w:rsidRPr="00130B9A">
        <w:rPr>
          <w:lang w:val="en-GB"/>
        </w:rPr>
        <w:t xml:space="preserve">to </w:t>
      </w:r>
      <w:r w:rsidR="009A6F55" w:rsidRPr="00130B9A">
        <w:rPr>
          <w:lang w:val="en-GB"/>
        </w:rPr>
        <w:t xml:space="preserve">the standard equation described by </w:t>
      </w:r>
      <w:proofErr w:type="spellStart"/>
      <w:r w:rsidR="009A6F55" w:rsidRPr="00130B9A">
        <w:rPr>
          <w:lang w:val="en-GB"/>
        </w:rPr>
        <w:t>Nitsche</w:t>
      </w:r>
      <w:proofErr w:type="spellEnd"/>
      <w:r w:rsidR="009A6F55" w:rsidRPr="00130B9A">
        <w:rPr>
          <w:lang w:val="en-GB"/>
        </w:rPr>
        <w:t xml:space="preserve"> et al.</w:t>
      </w:r>
      <w:r w:rsidR="009A6F55" w:rsidRPr="00130B9A">
        <w:rPr>
          <w:lang w:val="en-GB"/>
        </w:rPr>
        <w:fldChar w:fldCharType="begin"/>
      </w:r>
      <w:r w:rsidR="00AE6584">
        <w:rPr>
          <w:lang w:val="en-GB"/>
        </w:rPr>
        <w:instrText xml:space="preserve"> ADDIN EN.CITE &lt;EndNote&gt;&lt;Cite&gt;&lt;Author&gt;Nitsche&lt;/Author&gt;&lt;Year&gt;2017&lt;/Year&gt;&lt;RecNum&gt;1&lt;/RecNum&gt;&lt;DisplayText&gt;&lt;style face="superscript"&gt;1&lt;/style&gt;&lt;/DisplayText&gt;&lt;record&gt;&lt;rec-number&gt;1&lt;/rec-number&gt;&lt;foreign-keys&gt;&lt;key app="EN" db-id="z5fs0zetkw5ra0exd2lpv5dd9rwxvse9frpv" timestamp="1554848207"&gt;1&lt;/key&gt;&lt;/foreign-keys&gt;&lt;ref-type name="Journal Article"&gt;17&lt;/ref-type&gt;&lt;contributors&gt;&lt;authors&gt;&lt;author&gt;Nitsche, Christoph&lt;/author&gt;&lt;author&gt;Otting, Gottfried&lt;/author&gt;&lt;/authors&gt;&lt;/contributors&gt;&lt;titles&gt;&lt;title&gt;Pseudocontact shifts in biomolecular NMR using paramagnetic metal tags&lt;/title&gt;&lt;secondary-title&gt;Progress in Nuclear Magnetic Resonance Spectroscopy&lt;/secondary-title&gt;&lt;/titles&gt;&lt;periodical&gt;&lt;full-title&gt;Progress in Nuclear Magnetic Resonance Spectroscopy&lt;/full-title&gt;&lt;/periodical&gt;&lt;pages&gt;20-49&lt;/pages&gt;&lt;volume&gt;98-99&lt;/volume&gt;&lt;number&gt;Supplement C&lt;/number&gt;&lt;keywords&gt;&lt;keyword&gt;Pseudocontact shifts&lt;/keyword&gt;&lt;keyword&gt;Paramagnetic metal tags&lt;/keyword&gt;&lt;keyword&gt;Lanthanides&lt;/keyword&gt;&lt;keyword&gt;Protein structure&lt;/keyword&gt;&lt;keyword&gt;Protein dynamics&lt;/keyword&gt;&lt;/keywords&gt;&lt;dates&gt;&lt;year&gt;2017&lt;/year&gt;&lt;pub-dates&gt;&lt;date&gt;2017/02/01/&lt;/date&gt;&lt;/pub-dates&gt;&lt;/dates&gt;&lt;isbn&gt;0079-6565&lt;/isbn&gt;&lt;urls&gt;&lt;related-urls&gt;&lt;url&gt;http://www.sciencedirect.com/science/article/pii/S0079656516300449&lt;/url&gt;&lt;url&gt;https://www.sciencedirect.com/science/article/pii/S0079656516300449&lt;/url&gt;&lt;/related-urls&gt;&lt;/urls&gt;&lt;electronic-resource-num&gt;https://doi.org/10.1016/j.pnmrs.2016.11.001&lt;/electronic-resource-num&gt;&lt;/record&gt;&lt;/Cite&gt;&lt;/EndNote&gt;</w:instrText>
      </w:r>
      <w:r w:rsidR="009A6F55" w:rsidRPr="00130B9A">
        <w:rPr>
          <w:lang w:val="en-GB"/>
        </w:rPr>
        <w:fldChar w:fldCharType="separate"/>
      </w:r>
      <w:r w:rsidR="00171087" w:rsidRPr="00130B9A">
        <w:rPr>
          <w:noProof/>
          <w:vertAlign w:val="superscript"/>
          <w:lang w:val="en-GB"/>
        </w:rPr>
        <w:t>1</w:t>
      </w:r>
      <w:r w:rsidR="009A6F55" w:rsidRPr="00130B9A">
        <w:rPr>
          <w:lang w:val="en-GB"/>
        </w:rPr>
        <w:fldChar w:fldCharType="end"/>
      </w:r>
    </w:p>
    <w:p w14:paraId="0157840A" w14:textId="77777777" w:rsidR="0067468F" w:rsidRPr="00130B9A" w:rsidRDefault="0067468F" w:rsidP="0067468F">
      <w:pPr>
        <w:pStyle w:val="P1"/>
        <w:rPr>
          <w:lang w:val="en-GB"/>
        </w:rPr>
      </w:pPr>
    </w:p>
    <w:p w14:paraId="157124B7" w14:textId="77777777" w:rsidR="0067468F" w:rsidRPr="00130B9A" w:rsidRDefault="0067468F" w:rsidP="003D7F34">
      <w:pPr>
        <w:pStyle w:val="P1"/>
        <w:outlineLvl w:val="0"/>
        <w:rPr>
          <w:b/>
          <w:lang w:val="en-GB"/>
        </w:rPr>
      </w:pPr>
      <w:r w:rsidRPr="00130B9A">
        <w:rPr>
          <w:b/>
          <w:lang w:val="en-GB"/>
        </w:rPr>
        <w:t>DFT calculations</w:t>
      </w:r>
    </w:p>
    <w:p w14:paraId="309A32FC" w14:textId="565CA074" w:rsidR="0067468F" w:rsidRPr="00130B9A" w:rsidRDefault="0067468F" w:rsidP="0067468F">
      <w:pPr>
        <w:pStyle w:val="P1"/>
        <w:rPr>
          <w:lang w:val="en-GB"/>
        </w:rPr>
      </w:pPr>
      <w:r w:rsidRPr="00130B9A">
        <w:rPr>
          <w:lang w:val="en-GB"/>
        </w:rPr>
        <w:t>DFT calculations were performed with the ORCA program package</w:t>
      </w:r>
      <w:r w:rsidRPr="00130B9A">
        <w:rPr>
          <w:lang w:val="en-GB"/>
        </w:rPr>
        <w:fldChar w:fldCharType="begin"/>
      </w:r>
      <w:r w:rsidR="001E2873">
        <w:rPr>
          <w:lang w:val="en-GB"/>
        </w:rPr>
        <w:instrText xml:space="preserve"> ADDIN EN.CITE &lt;EndNote&gt;&lt;Cite&gt;&lt;Author&gt;Neese&lt;/Author&gt;&lt;Year&gt;2012&lt;/Year&gt;&lt;RecNum&gt;40&lt;/RecNum&gt;&lt;DisplayText&gt;&lt;style face="superscript"&gt;43&lt;/style&gt;&lt;/DisplayText&gt;&lt;record&gt;&lt;rec-number&gt;40&lt;/rec-number&gt;&lt;foreign-keys&gt;&lt;key app="EN" db-id="z5fs0zetkw5ra0exd2lpv5dd9rwxvse9frpv" timestamp="1554848209"&gt;40&lt;/key&gt;&lt;/foreign-keys&gt;&lt;ref-type name="Journal Article"&gt;17&lt;/ref-type&gt;&lt;contributors&gt;&lt;authors&gt;&lt;author&gt;Frank Neese&lt;/author&gt;&lt;/authors&gt;&lt;/contributors&gt;&lt;titles&gt;&lt;title&gt;The ORCA program system&lt;/title&gt;&lt;secondary-title&gt;Wiley Interdiscip. Rev. Comput. Mol. Sci.&lt;/secondary-title&gt;&lt;/titles&gt;&lt;periodical&gt;&lt;full-title&gt;Wiley Interdiscip. Rev. Comput. Mol. Sci.&lt;/full-title&gt;&lt;/periodical&gt;&lt;pages&gt;73-78&lt;/pages&gt;&lt;volume&gt;2&lt;/volume&gt;&lt;number&gt;1&lt;/number&gt;&lt;dates&gt;&lt;year&gt;2012&lt;/year&gt;&lt;/dates&gt;&lt;urls&gt;&lt;related-urls&gt;&lt;url&gt;https://onlinelibrary.wiley.com/doi/abs/10.1002/wcms.81&lt;/url&gt;&lt;url&gt;https://onlinelibrary.wiley.com/doi/pdf/10.1002/wcms.81&lt;/url&gt;&lt;/related-urls&gt;&lt;/urls&gt;&lt;electronic-resource-num&gt;doi:10.1002/wcms.81&lt;/electronic-resource-num&gt;&lt;/record&gt;&lt;/Cite&gt;&lt;/EndNote&gt;</w:instrText>
      </w:r>
      <w:r w:rsidRPr="00130B9A">
        <w:rPr>
          <w:lang w:val="en-GB"/>
        </w:rPr>
        <w:fldChar w:fldCharType="separate"/>
      </w:r>
      <w:r w:rsidR="001E2873" w:rsidRPr="001E2873">
        <w:rPr>
          <w:noProof/>
          <w:vertAlign w:val="superscript"/>
          <w:lang w:val="en-GB"/>
        </w:rPr>
        <w:t>43</w:t>
      </w:r>
      <w:r w:rsidRPr="00130B9A">
        <w:rPr>
          <w:lang w:val="en-GB"/>
        </w:rPr>
        <w:fldChar w:fldCharType="end"/>
      </w:r>
      <w:r w:rsidRPr="00130B9A">
        <w:rPr>
          <w:lang w:val="en-GB"/>
        </w:rPr>
        <w:t xml:space="preserve"> at the </w:t>
      </w:r>
      <w:proofErr w:type="spellStart"/>
      <w:r w:rsidRPr="00130B9A">
        <w:rPr>
          <w:lang w:val="en-GB"/>
        </w:rPr>
        <w:t>sciCORE</w:t>
      </w:r>
      <w:proofErr w:type="spellEnd"/>
      <w:r w:rsidRPr="00130B9A">
        <w:rPr>
          <w:lang w:val="en-GB"/>
        </w:rPr>
        <w:t xml:space="preserve"> facility of the University of Basel. For the calculations, BP86 was used as functional,</w:t>
      </w:r>
      <w:r w:rsidRPr="00130B9A">
        <w:rPr>
          <w:lang w:val="en-GB"/>
        </w:rPr>
        <w:fldChar w:fldCharType="begin"/>
      </w:r>
      <w:r w:rsidR="001E2873">
        <w:rPr>
          <w:lang w:val="en-GB"/>
        </w:rPr>
        <w:instrText xml:space="preserve"> ADDIN EN.CITE &lt;EndNote&gt;&lt;Cite&gt;&lt;Author&gt;Becke&lt;/Author&gt;&lt;Year&gt;1988&lt;/Year&gt;&lt;RecNum&gt;41&lt;/RecNum&gt;&lt;DisplayText&gt;&lt;style face="superscript"&gt;44, 45&lt;/style&gt;&lt;/DisplayText&gt;&lt;record&gt;&lt;rec-number&gt;41&lt;/rec-number&gt;&lt;foreign-keys&gt;&lt;key app="EN" db-id="z5fs0zetkw5ra0exd2lpv5dd9rwxvse9frpv" timestamp="1554848209"&gt;41&lt;/key&gt;&lt;/foreign-keys&gt;&lt;ref-type name="Journal Article"&gt;17&lt;/ref-type&gt;&lt;contributors&gt;&lt;authors&gt;&lt;author&gt;Becke, A. D.&lt;/author&gt;&lt;/authors&gt;&lt;/contributors&gt;&lt;titles&gt;&lt;title&gt;Density-functional exchange-energy approximation with correct asymptotic behavior&lt;/title&gt;&lt;secondary-title&gt;Physical Review A&lt;/secondary-title&gt;&lt;/titles&gt;&lt;periodical&gt;&lt;full-title&gt;Physical Review A&lt;/full-title&gt;&lt;/periodical&gt;&lt;pages&gt;3098-3100&lt;/pages&gt;&lt;volume&gt;38&lt;/volume&gt;&lt;number&gt;6&lt;/number&gt;&lt;dates&gt;&lt;year&gt;1988&lt;/year&gt;&lt;pub-dates&gt;&lt;date&gt;09/01/&lt;/date&gt;&lt;/pub-dates&gt;&lt;/dates&gt;&lt;publisher&gt;American Physical Society&lt;/publisher&gt;&lt;urls&gt;&lt;related-urls&gt;&lt;url&gt;https://link.aps.org/doi/10.1103/PhysRevA.38.3098&lt;/url&gt;&lt;/related-urls&gt;&lt;/urls&gt;&lt;/record&gt;&lt;/Cite&gt;&lt;Cite&gt;&lt;Author&gt;Perdew&lt;/Author&gt;&lt;Year&gt;1986&lt;/Year&gt;&lt;RecNum&gt;42&lt;/RecNum&gt;&lt;record&gt;&lt;rec-number&gt;42&lt;/rec-number&gt;&lt;foreign-keys&gt;&lt;key app="EN" db-id="z5fs0zetkw5ra0exd2lpv5dd9rwxvse9frpv" timestamp="1554848209"&gt;42&lt;/key&gt;&lt;/foreign-keys&gt;&lt;ref-type name="Journal Article"&gt;17&lt;/ref-type&gt;&lt;contributors&gt;&lt;authors&gt;&lt;author&gt;Perdew, John P.&lt;/author&gt;&lt;/authors&gt;&lt;/contributors&gt;&lt;titles&gt;&lt;title&gt;Density-functional approximation for the correlation energy of the inhomogeneous electron gas&lt;/title&gt;&lt;secondary-title&gt;Phys. Rev. B&lt;/secondary-title&gt;&lt;/titles&gt;&lt;periodical&gt;&lt;full-title&gt;Phys. Rev. B&lt;/full-title&gt;&lt;/periodical&gt;&lt;pages&gt;8822-8824&lt;/pages&gt;&lt;volume&gt;33&lt;/volume&gt;&lt;number&gt;12&lt;/number&gt;&lt;dates&gt;&lt;year&gt;1986&lt;/year&gt;&lt;pub-dates&gt;&lt;date&gt;06/15/&lt;/date&gt;&lt;/pub-dates&gt;&lt;/dates&gt;&lt;publisher&gt;American Physical Society&lt;/publisher&gt;&lt;urls&gt;&lt;related-urls&gt;&lt;url&gt;https://link.aps.org/doi/10.1103/PhysRevB.33.8822&lt;/url&gt;&lt;/related-urls&gt;&lt;/urls&gt;&lt;/record&gt;&lt;/Cite&gt;&lt;/EndNote&gt;</w:instrText>
      </w:r>
      <w:r w:rsidRPr="00130B9A">
        <w:rPr>
          <w:lang w:val="en-GB"/>
        </w:rPr>
        <w:fldChar w:fldCharType="separate"/>
      </w:r>
      <w:r w:rsidR="001E2873" w:rsidRPr="001E2873">
        <w:rPr>
          <w:noProof/>
          <w:vertAlign w:val="superscript"/>
          <w:lang w:val="en-GB"/>
        </w:rPr>
        <w:t>44, 45</w:t>
      </w:r>
      <w:r w:rsidRPr="00130B9A">
        <w:rPr>
          <w:lang w:val="en-GB"/>
        </w:rPr>
        <w:fldChar w:fldCharType="end"/>
      </w:r>
      <w:r w:rsidRPr="00130B9A">
        <w:rPr>
          <w:lang w:val="en-GB"/>
        </w:rPr>
        <w:t xml:space="preserve"> SARC-TZVP as basis set for the ligands, while SARC2-QZVP was used as </w:t>
      </w:r>
      <w:r w:rsidRPr="00130B9A">
        <w:rPr>
          <w:lang w:val="en-GB"/>
        </w:rPr>
        <w:lastRenderedPageBreak/>
        <w:t>basis set for the lanthanide metal. The calculations were performed using the relativistic ZORA approximation, as well as the RI approximation to speed up the calculations. To model the water solvent, CPCM solvent model was implemented into the calculations.</w:t>
      </w:r>
      <w:r w:rsidRPr="00130B9A">
        <w:rPr>
          <w:lang w:val="en-GB"/>
        </w:rPr>
        <w:fldChar w:fldCharType="begin"/>
      </w:r>
      <w:r w:rsidR="001E2873">
        <w:rPr>
          <w:lang w:val="en-GB"/>
        </w:rPr>
        <w:instrText xml:space="preserve"> ADDIN EN.CITE &lt;EndNote&gt;&lt;Cite&gt;&lt;Author&gt;Takano&lt;/Author&gt;&lt;Year&gt;2005&lt;/Year&gt;&lt;RecNum&gt;43&lt;/RecNum&gt;&lt;DisplayText&gt;&lt;style face="superscript"&gt;46&lt;/style&gt;&lt;/DisplayText&gt;&lt;record&gt;&lt;rec-number&gt;43&lt;/rec-number&gt;&lt;foreign-keys&gt;&lt;key app="EN" db-id="z5fs0zetkw5ra0exd2lpv5dd9rwxvse9frpv" timestamp="1554848209"&gt;43&lt;/key&gt;&lt;/foreign-keys&gt;&lt;ref-type name="Journal Article"&gt;17&lt;/ref-type&gt;&lt;contributors&gt;&lt;authors&gt;&lt;author&gt;Takano, Yu&lt;/author&gt;&lt;author&gt;Houk, K. N.&lt;/author&gt;&lt;/authors&gt;&lt;/contributors&gt;&lt;titles&gt;&lt;title&gt;Benchmarking the Conductor-like Polarizable Continuum Model (CPCM) for Aqueous Solvation Free Energies of Neutral and Ionic Organic Molecules&lt;/title&gt;&lt;secondary-title&gt;Journal of Chemical Theory and Computation&lt;/secondary-title&gt;&lt;/titles&gt;&lt;periodical&gt;&lt;full-title&gt;Journal of Chemical Theory and Computation&lt;/full-title&gt;&lt;/periodical&gt;&lt;pages&gt;70-77&lt;/pages&gt;&lt;volume&gt;1&lt;/volume&gt;&lt;number&gt;1&lt;/number&gt;&lt;dates&gt;&lt;year&gt;2005&lt;/year&gt;&lt;pub-dates&gt;&lt;date&gt;2005/01/01&lt;/date&gt;&lt;/pub-dates&gt;&lt;/dates&gt;&lt;publisher&gt;American Chemical Society&lt;/publisher&gt;&lt;isbn&gt;1549-9618&lt;/isbn&gt;&lt;urls&gt;&lt;related-urls&gt;&lt;url&gt;https://doi.org/10.1021/ct049977a&lt;/url&gt;&lt;url&gt;https://pubs.acs.org/doi/pdfplus/10.1021/ct049977a&lt;/url&gt;&lt;/related-urls&gt;&lt;/urls&gt;&lt;electronic-resource-num&gt;10.1021/ct049977a&lt;/electronic-resource-num&gt;&lt;/record&gt;&lt;/Cite&gt;&lt;/EndNote&gt;</w:instrText>
      </w:r>
      <w:r w:rsidRPr="00130B9A">
        <w:rPr>
          <w:lang w:val="en-GB"/>
        </w:rPr>
        <w:fldChar w:fldCharType="separate"/>
      </w:r>
      <w:r w:rsidR="001E2873" w:rsidRPr="001E2873">
        <w:rPr>
          <w:noProof/>
          <w:vertAlign w:val="superscript"/>
          <w:lang w:val="en-GB"/>
        </w:rPr>
        <w:t>46</w:t>
      </w:r>
      <w:r w:rsidRPr="00130B9A">
        <w:rPr>
          <w:lang w:val="en-GB"/>
        </w:rPr>
        <w:fldChar w:fldCharType="end"/>
      </w:r>
      <w:r w:rsidRPr="00130B9A">
        <w:rPr>
          <w:lang w:val="en-GB"/>
        </w:rPr>
        <w:t xml:space="preserve"> </w:t>
      </w:r>
    </w:p>
    <w:p w14:paraId="26A2BCDC" w14:textId="3A0A5580" w:rsidR="00BE3CEB" w:rsidRDefault="00BE3CEB" w:rsidP="0067468F">
      <w:pPr>
        <w:pStyle w:val="P1"/>
        <w:rPr>
          <w:lang w:val="en-GB"/>
        </w:rPr>
      </w:pPr>
    </w:p>
    <w:p w14:paraId="397ED4F6" w14:textId="77777777" w:rsidR="001F132C" w:rsidRPr="00130B9A" w:rsidRDefault="001F132C" w:rsidP="0067468F">
      <w:pPr>
        <w:pStyle w:val="P1"/>
        <w:rPr>
          <w:lang w:val="en-GB"/>
        </w:rPr>
      </w:pPr>
    </w:p>
    <w:p w14:paraId="4C3414CE" w14:textId="77777777" w:rsidR="00E4350D" w:rsidRPr="00130B9A" w:rsidRDefault="00E4350D" w:rsidP="003D7F34">
      <w:pPr>
        <w:pStyle w:val="HAcknowledgements"/>
        <w:outlineLvl w:val="0"/>
        <w:rPr>
          <w:color w:val="FF0000"/>
        </w:rPr>
      </w:pPr>
      <w:r w:rsidRPr="00130B9A">
        <w:t>Acknowledgements</w:t>
      </w:r>
    </w:p>
    <w:p w14:paraId="050F12F8" w14:textId="5DA803DC" w:rsidR="00E4350D" w:rsidRPr="00130B9A" w:rsidRDefault="00D17201" w:rsidP="0015108B">
      <w:pPr>
        <w:pStyle w:val="P1"/>
        <w:rPr>
          <w:lang w:val="en-GB"/>
        </w:rPr>
      </w:pPr>
      <w:r w:rsidRPr="00130B9A">
        <w:rPr>
          <w:lang w:val="en-GB"/>
        </w:rPr>
        <w:t>The Chemistry Department of the University of Basel and the Swiss National Science Foundation grant 200021_130263</w:t>
      </w:r>
      <w:r w:rsidR="00681CF6">
        <w:rPr>
          <w:lang w:val="en-GB"/>
        </w:rPr>
        <w:t xml:space="preserve"> </w:t>
      </w:r>
      <w:r w:rsidRPr="00130B9A">
        <w:rPr>
          <w:lang w:val="en-GB"/>
        </w:rPr>
        <w:t xml:space="preserve">are acknowledged for financial support. Calculations were performed at </w:t>
      </w:r>
      <w:proofErr w:type="spellStart"/>
      <w:r w:rsidRPr="00130B9A">
        <w:rPr>
          <w:lang w:val="en-GB"/>
        </w:rPr>
        <w:t>sciCORE</w:t>
      </w:r>
      <w:proofErr w:type="spellEnd"/>
      <w:r w:rsidRPr="00130B9A">
        <w:rPr>
          <w:lang w:val="en-GB"/>
        </w:rPr>
        <w:t xml:space="preserve"> (http://scicore.unibas.ch/) scientific computing core facility at University of Basel. Biological structures were generated using the open source software </w:t>
      </w:r>
      <w:proofErr w:type="spellStart"/>
      <w:r w:rsidRPr="00130B9A">
        <w:rPr>
          <w:lang w:val="en-GB"/>
        </w:rPr>
        <w:t>PyMOL</w:t>
      </w:r>
      <w:proofErr w:type="spellEnd"/>
      <w:r w:rsidRPr="00130B9A">
        <w:rPr>
          <w:lang w:val="en-GB"/>
        </w:rPr>
        <w:t xml:space="preserve"> (http://www.pymol.org/). </w:t>
      </w:r>
      <w:r w:rsidR="009A58F7">
        <w:rPr>
          <w:lang w:val="en-GB"/>
        </w:rPr>
        <w:t xml:space="preserve">We are indebted to A. </w:t>
      </w:r>
      <w:proofErr w:type="spellStart"/>
      <w:r w:rsidR="009A58F7">
        <w:rPr>
          <w:lang w:val="en-GB"/>
        </w:rPr>
        <w:t>Prescimone</w:t>
      </w:r>
      <w:proofErr w:type="spellEnd"/>
      <w:r w:rsidR="009A58F7">
        <w:rPr>
          <w:lang w:val="en-GB"/>
        </w:rPr>
        <w:t xml:space="preserve"> for acquiring and solving the crystal structure. </w:t>
      </w:r>
      <w:r w:rsidRPr="00130B9A">
        <w:rPr>
          <w:lang w:val="en-GB"/>
        </w:rPr>
        <w:t xml:space="preserve">C.E. </w:t>
      </w:r>
      <w:proofErr w:type="spellStart"/>
      <w:r w:rsidRPr="00130B9A">
        <w:rPr>
          <w:lang w:val="en-GB"/>
        </w:rPr>
        <w:t>Housecroft</w:t>
      </w:r>
      <w:proofErr w:type="spellEnd"/>
      <w:r w:rsidRPr="00130B9A">
        <w:rPr>
          <w:lang w:val="en-GB"/>
        </w:rPr>
        <w:t>, E.C. Constable, T. Müntener and R. Vogel are acknowledged for helpful discussions.</w:t>
      </w:r>
    </w:p>
    <w:p w14:paraId="2E577415" w14:textId="77777777" w:rsidR="002C4F42" w:rsidRPr="00130B9A" w:rsidRDefault="00F45722" w:rsidP="00B86488">
      <w:pPr>
        <w:pStyle w:val="Keywords"/>
      </w:pPr>
      <w:r w:rsidRPr="00130B9A">
        <w:rPr>
          <w:b/>
        </w:rPr>
        <w:t>Keywords:</w:t>
      </w:r>
      <w:r w:rsidRPr="00130B9A">
        <w:t xml:space="preserve"> </w:t>
      </w:r>
      <w:r w:rsidR="0015108B" w:rsidRPr="00130B9A">
        <w:t>protein nuclear magnetic resonance spectroscopy</w:t>
      </w:r>
      <w:r w:rsidRPr="00130B9A">
        <w:t xml:space="preserve"> • </w:t>
      </w:r>
      <w:r w:rsidR="0015108B" w:rsidRPr="00130B9A">
        <w:t>pseudocontact shift</w:t>
      </w:r>
      <w:r w:rsidRPr="00130B9A">
        <w:t xml:space="preserve"> • </w:t>
      </w:r>
      <w:r w:rsidR="0015108B" w:rsidRPr="00130B9A">
        <w:t>paramagnetic</w:t>
      </w:r>
      <w:r w:rsidRPr="00130B9A">
        <w:t xml:space="preserve"> • </w:t>
      </w:r>
      <w:r w:rsidR="0015108B" w:rsidRPr="00130B9A">
        <w:t>lanthanide</w:t>
      </w:r>
      <w:r w:rsidRPr="00130B9A">
        <w:t xml:space="preserve"> • </w:t>
      </w:r>
      <w:r w:rsidR="00171087" w:rsidRPr="00130B9A">
        <w:t>macrocycle</w:t>
      </w:r>
    </w:p>
    <w:p w14:paraId="6B630EA2" w14:textId="77777777" w:rsidR="000105C3" w:rsidRPr="000105C3" w:rsidRDefault="009A6F55" w:rsidP="00B10272">
      <w:pPr>
        <w:pStyle w:val="References"/>
      </w:pPr>
      <w:r w:rsidRPr="00130B9A">
        <w:rPr>
          <w:rFonts w:ascii="Times New Roman" w:hAnsi="Times New Roman"/>
          <w:bCs/>
          <w:noProof/>
          <w:sz w:val="24"/>
          <w:szCs w:val="24"/>
          <w:lang w:val="de-DE"/>
        </w:rPr>
        <w:fldChar w:fldCharType="begin"/>
      </w:r>
      <w:r w:rsidRPr="00130B9A">
        <w:rPr>
          <w:bCs/>
        </w:rPr>
        <w:instrText xml:space="preserve"> ADDIN EN.REFLIST </w:instrText>
      </w:r>
      <w:r w:rsidRPr="00130B9A">
        <w:rPr>
          <w:rFonts w:ascii="Times New Roman" w:hAnsi="Times New Roman"/>
          <w:bCs/>
          <w:noProof/>
          <w:sz w:val="24"/>
          <w:szCs w:val="24"/>
          <w:lang w:val="de-DE"/>
        </w:rPr>
        <w:fldChar w:fldCharType="separate"/>
      </w:r>
      <w:r w:rsidR="000105C3" w:rsidRPr="000105C3">
        <w:t>[1]</w:t>
      </w:r>
      <w:r w:rsidR="000105C3" w:rsidRPr="000105C3">
        <w:tab/>
        <w:t xml:space="preserve">C. Nitsche, G. Otting, Progress in Nuclear Magnetic Resonance Spectroscopy </w:t>
      </w:r>
      <w:r w:rsidR="000105C3" w:rsidRPr="000105C3">
        <w:rPr>
          <w:b/>
        </w:rPr>
        <w:t>2017</w:t>
      </w:r>
      <w:r w:rsidR="000105C3" w:rsidRPr="000105C3">
        <w:t>, 98-99, 20-49.</w:t>
      </w:r>
    </w:p>
    <w:p w14:paraId="612377BB" w14:textId="77777777" w:rsidR="000105C3" w:rsidRPr="000105C3" w:rsidRDefault="000105C3" w:rsidP="00B10272">
      <w:pPr>
        <w:pStyle w:val="References"/>
      </w:pPr>
      <w:r w:rsidRPr="000105C3">
        <w:t>[2]</w:t>
      </w:r>
      <w:r w:rsidRPr="000105C3">
        <w:tab/>
        <w:t xml:space="preserve">B.-B. Pan, F. Yang, Y. Ye, Q. Wu, C. Li, T. Huber, X.-C. Su, Chemical Communications </w:t>
      </w:r>
      <w:r w:rsidRPr="000105C3">
        <w:rPr>
          <w:b/>
        </w:rPr>
        <w:t>2016</w:t>
      </w:r>
      <w:r w:rsidRPr="000105C3">
        <w:t>, 52, 10237-10240.</w:t>
      </w:r>
    </w:p>
    <w:p w14:paraId="09A58053" w14:textId="77777777" w:rsidR="000105C3" w:rsidRPr="000105C3" w:rsidRDefault="000105C3" w:rsidP="00B10272">
      <w:pPr>
        <w:pStyle w:val="References"/>
      </w:pPr>
      <w:r w:rsidRPr="00B10272">
        <w:rPr>
          <w:lang w:val="de-DE"/>
        </w:rPr>
        <w:t>[3]</w:t>
      </w:r>
      <w:r w:rsidRPr="00B10272">
        <w:rPr>
          <w:lang w:val="de-DE"/>
        </w:rPr>
        <w:tab/>
        <w:t xml:space="preserve">T. Müntener, D. Häussinger, P. Selenko, F.-X. Theillet, J. Phys. </w:t>
      </w:r>
      <w:r w:rsidRPr="000105C3">
        <w:t xml:space="preserve">Chem. lett. </w:t>
      </w:r>
      <w:r w:rsidRPr="000105C3">
        <w:rPr>
          <w:b/>
        </w:rPr>
        <w:t>2016</w:t>
      </w:r>
      <w:r w:rsidRPr="000105C3">
        <w:t>, 7, 2821-2825.</w:t>
      </w:r>
    </w:p>
    <w:p w14:paraId="724319A3" w14:textId="77777777" w:rsidR="000105C3" w:rsidRPr="000105C3" w:rsidRDefault="000105C3" w:rsidP="00B10272">
      <w:pPr>
        <w:pStyle w:val="References"/>
      </w:pPr>
      <w:r w:rsidRPr="000105C3">
        <w:t>[4]</w:t>
      </w:r>
      <w:r w:rsidRPr="000105C3">
        <w:tab/>
        <w:t xml:space="preserve">Y. Hikone, G. Hirai, M. Mishima, K. Inomata, T. Ikeya, S. Arai, M. Shirakawa, M. Sodeoka, Y. Ito, Journal of Biomolecular NMR </w:t>
      </w:r>
      <w:r w:rsidRPr="000105C3">
        <w:rPr>
          <w:b/>
        </w:rPr>
        <w:t>2016</w:t>
      </w:r>
      <w:r w:rsidRPr="000105C3">
        <w:t>, 66, 99-110.</w:t>
      </w:r>
    </w:p>
    <w:p w14:paraId="4D6F804A" w14:textId="77777777" w:rsidR="000105C3" w:rsidRPr="000105C3" w:rsidRDefault="000105C3" w:rsidP="00B10272">
      <w:pPr>
        <w:pStyle w:val="References"/>
      </w:pPr>
      <w:r w:rsidRPr="000105C3">
        <w:t>[5]</w:t>
      </w:r>
      <w:r w:rsidRPr="000105C3">
        <w:tab/>
        <w:t xml:space="preserve">W.-M. Liu, M. Overhand, M. Ubbink, Coordination Chemistry Reviews </w:t>
      </w:r>
      <w:r w:rsidRPr="000105C3">
        <w:rPr>
          <w:b/>
        </w:rPr>
        <w:t>2014</w:t>
      </w:r>
      <w:r w:rsidRPr="000105C3">
        <w:t>, 273-274, 2-12.</w:t>
      </w:r>
    </w:p>
    <w:p w14:paraId="1EF935B5" w14:textId="77777777" w:rsidR="000105C3" w:rsidRPr="000105C3" w:rsidRDefault="000105C3" w:rsidP="00B10272">
      <w:pPr>
        <w:pStyle w:val="References"/>
      </w:pPr>
      <w:r w:rsidRPr="000105C3">
        <w:t>[6]</w:t>
      </w:r>
      <w:r w:rsidRPr="000105C3">
        <w:tab/>
        <w:t xml:space="preserve">C. T. Loh, K. Ozawa, K. L. Tuck, N. Barlow, T. Huber, G. Otting, B. Graham, Bioconjugate Chemistry </w:t>
      </w:r>
      <w:r w:rsidRPr="000105C3">
        <w:rPr>
          <w:b/>
        </w:rPr>
        <w:t>2013</w:t>
      </w:r>
      <w:r w:rsidRPr="000105C3">
        <w:t>, 24, 260-268.</w:t>
      </w:r>
    </w:p>
    <w:p w14:paraId="3EA47F53" w14:textId="77777777" w:rsidR="000105C3" w:rsidRPr="000105C3" w:rsidRDefault="000105C3" w:rsidP="00B10272">
      <w:pPr>
        <w:pStyle w:val="References"/>
      </w:pPr>
      <w:r w:rsidRPr="000105C3">
        <w:t>[7]</w:t>
      </w:r>
      <w:r w:rsidRPr="000105C3">
        <w:tab/>
        <w:t xml:space="preserve">G. Otting, Annu. Rev. Biophys. </w:t>
      </w:r>
      <w:r w:rsidRPr="000105C3">
        <w:rPr>
          <w:b/>
        </w:rPr>
        <w:t>2010</w:t>
      </w:r>
      <w:r w:rsidRPr="000105C3">
        <w:t>, 39, 387-405.</w:t>
      </w:r>
    </w:p>
    <w:p w14:paraId="3EC0607E" w14:textId="77777777" w:rsidR="000105C3" w:rsidRPr="000105C3" w:rsidRDefault="000105C3" w:rsidP="00B10272">
      <w:pPr>
        <w:pStyle w:val="References"/>
      </w:pPr>
      <w:r w:rsidRPr="000105C3">
        <w:t>[8]</w:t>
      </w:r>
      <w:r w:rsidRPr="000105C3">
        <w:tab/>
        <w:t xml:space="preserve">S. Kamioka, T. Takahashi, S. Kawauchi, H. Adachi, Y. Mori, K. Fujii, H. Uekusa, T. Doi, Organic Letters </w:t>
      </w:r>
      <w:r w:rsidRPr="000105C3">
        <w:rPr>
          <w:b/>
        </w:rPr>
        <w:t>2009</w:t>
      </w:r>
      <w:r w:rsidRPr="000105C3">
        <w:t>, 11, 2289-2292.</w:t>
      </w:r>
    </w:p>
    <w:p w14:paraId="147BA8B0" w14:textId="4329CB63" w:rsidR="000105C3" w:rsidRPr="000105C3" w:rsidRDefault="000105C3" w:rsidP="00B10272">
      <w:pPr>
        <w:pStyle w:val="References"/>
      </w:pPr>
      <w:r w:rsidRPr="000105C3">
        <w:t>[9]</w:t>
      </w:r>
      <w:r w:rsidRPr="000105C3">
        <w:tab/>
        <w:t>D. Häussinger, J.-</w:t>
      </w:r>
      <w:r w:rsidR="0087764D">
        <w:t>R</w:t>
      </w:r>
      <w:r w:rsidRPr="000105C3">
        <w:t xml:space="preserve">. Huang, S. Grzesiek, Journal of the American Chemical Society </w:t>
      </w:r>
      <w:r w:rsidRPr="000105C3">
        <w:rPr>
          <w:b/>
        </w:rPr>
        <w:t>2009</w:t>
      </w:r>
      <w:r w:rsidRPr="000105C3">
        <w:t>, 131, 14761-14767.</w:t>
      </w:r>
    </w:p>
    <w:p w14:paraId="768167AB" w14:textId="77777777" w:rsidR="000105C3" w:rsidRPr="000105C3" w:rsidRDefault="000105C3" w:rsidP="00B10272">
      <w:pPr>
        <w:pStyle w:val="References"/>
      </w:pPr>
      <w:r w:rsidRPr="000105C3">
        <w:t>[10]</w:t>
      </w:r>
      <w:r w:rsidRPr="000105C3">
        <w:tab/>
        <w:t xml:space="preserve">X.-C. Su, B. Man, S. Beeren, H. Liang, S. Simonsen, C. Schmitz, T. Huber, B. A. Messerle, G. Otting, Journal of the American Chemical Society </w:t>
      </w:r>
      <w:r w:rsidRPr="000105C3">
        <w:rPr>
          <w:b/>
        </w:rPr>
        <w:t>2008</w:t>
      </w:r>
      <w:r w:rsidRPr="000105C3">
        <w:t>, 130, 10486-10487.</w:t>
      </w:r>
    </w:p>
    <w:p w14:paraId="6BFEB18F" w14:textId="77777777" w:rsidR="000105C3" w:rsidRPr="000105C3" w:rsidRDefault="000105C3" w:rsidP="00B10272">
      <w:pPr>
        <w:pStyle w:val="References"/>
      </w:pPr>
      <w:r w:rsidRPr="000105C3">
        <w:t>[11]</w:t>
      </w:r>
      <w:r w:rsidRPr="000105C3">
        <w:tab/>
        <w:t xml:space="preserve">P. H. J. Keizers, A. Saragliadis, Y. Hiruma, M. Overhand, M. Ubbink, Journal of the American Chemical Society </w:t>
      </w:r>
      <w:r w:rsidRPr="000105C3">
        <w:rPr>
          <w:b/>
        </w:rPr>
        <w:t>2008</w:t>
      </w:r>
      <w:r w:rsidRPr="000105C3">
        <w:t>, 130, 14802-14812.</w:t>
      </w:r>
    </w:p>
    <w:p w14:paraId="7394AFAC" w14:textId="77777777" w:rsidR="000105C3" w:rsidRPr="000105C3" w:rsidRDefault="000105C3" w:rsidP="00B10272">
      <w:pPr>
        <w:pStyle w:val="References"/>
      </w:pPr>
      <w:r w:rsidRPr="000105C3">
        <w:t>[12]</w:t>
      </w:r>
      <w:r w:rsidRPr="000105C3">
        <w:tab/>
        <w:t xml:space="preserve">G. Pintacuda, A. Y. Park, M. A. Keniry, N. E. Dixon, G. Otting, Journal of the American Chemical Society </w:t>
      </w:r>
      <w:r w:rsidRPr="000105C3">
        <w:rPr>
          <w:b/>
        </w:rPr>
        <w:t>2006</w:t>
      </w:r>
      <w:r w:rsidRPr="000105C3">
        <w:t>, 128, 3696-3702.</w:t>
      </w:r>
    </w:p>
    <w:p w14:paraId="69A5C989" w14:textId="77777777" w:rsidR="000105C3" w:rsidRPr="000105C3" w:rsidRDefault="000105C3" w:rsidP="00B10272">
      <w:pPr>
        <w:pStyle w:val="References"/>
      </w:pPr>
      <w:r w:rsidRPr="000105C3">
        <w:t>[13]</w:t>
      </w:r>
      <w:r w:rsidRPr="000105C3">
        <w:tab/>
        <w:t xml:space="preserve">K. D. Brewer, T. Bacaj, A. Cavalli, C. Camilloni, J. D. Swarbrick, J. Liu, A. Zhou, P. Zhou, N. Barlow, J. Xu, A. B. Seven, E. A. Prinslow, R. Voleti, D. Häussinger, A. M. J. J. Bonvin, D. R. Tomchick, M. Vendruscolo, B. Graham, T. C. Südhof, J. Rizo, Nat. Struct. Mol. Biol. </w:t>
      </w:r>
      <w:r w:rsidRPr="000105C3">
        <w:rPr>
          <w:b/>
        </w:rPr>
        <w:t>2015</w:t>
      </w:r>
      <w:r w:rsidRPr="000105C3">
        <w:t>, 22, 555.</w:t>
      </w:r>
    </w:p>
    <w:p w14:paraId="4D561D08" w14:textId="77777777" w:rsidR="000105C3" w:rsidRPr="000105C3" w:rsidRDefault="000105C3" w:rsidP="00B10272">
      <w:pPr>
        <w:pStyle w:val="References"/>
      </w:pPr>
      <w:r w:rsidRPr="000105C3">
        <w:t>[14]</w:t>
      </w:r>
      <w:r w:rsidRPr="000105C3">
        <w:tab/>
        <w:t xml:space="preserve">V. Gaponenko, A. S. Altieri, J. Li, R. A. Byrd, Journal of Biomolecular NMR </w:t>
      </w:r>
      <w:r w:rsidRPr="000105C3">
        <w:rPr>
          <w:b/>
        </w:rPr>
        <w:t>2002</w:t>
      </w:r>
      <w:r w:rsidRPr="000105C3">
        <w:t>, 24, 143-148.</w:t>
      </w:r>
    </w:p>
    <w:p w14:paraId="7425B127" w14:textId="77777777" w:rsidR="000105C3" w:rsidRPr="000105C3" w:rsidRDefault="000105C3" w:rsidP="00B10272">
      <w:pPr>
        <w:pStyle w:val="References"/>
      </w:pPr>
      <w:r w:rsidRPr="000105C3">
        <w:t>[15]</w:t>
      </w:r>
      <w:r w:rsidRPr="000105C3">
        <w:tab/>
        <w:t xml:space="preserve">T. Ikegami, L. Verdier, P. Sakhaii, S. Grimme, B. Pescatore, K. Saxena, K. M. Fiebig, C. Griesinger, Journal of Biomolecular NMR </w:t>
      </w:r>
      <w:r w:rsidRPr="000105C3">
        <w:rPr>
          <w:b/>
        </w:rPr>
        <w:t>2004</w:t>
      </w:r>
      <w:r w:rsidRPr="000105C3">
        <w:t>, 29, 339-349.</w:t>
      </w:r>
    </w:p>
    <w:p w14:paraId="660195F9" w14:textId="77777777" w:rsidR="000105C3" w:rsidRPr="000105C3" w:rsidRDefault="000105C3" w:rsidP="00B10272">
      <w:pPr>
        <w:pStyle w:val="References"/>
      </w:pPr>
      <w:r w:rsidRPr="000105C3">
        <w:t>[16]</w:t>
      </w:r>
      <w:r w:rsidRPr="000105C3">
        <w:tab/>
        <w:t xml:space="preserve">J. Wöhnert, K. J. Franz, M. Nitz, B. Imperiali, H. Schwalbe, Journal of the American Chemical Society </w:t>
      </w:r>
      <w:r w:rsidRPr="000105C3">
        <w:rPr>
          <w:b/>
        </w:rPr>
        <w:t>2003</w:t>
      </w:r>
      <w:r w:rsidRPr="000105C3">
        <w:t>, 125, 13338-13339.</w:t>
      </w:r>
    </w:p>
    <w:p w14:paraId="604A408D" w14:textId="77777777" w:rsidR="000105C3" w:rsidRPr="00B10272" w:rsidRDefault="000105C3" w:rsidP="00B10272">
      <w:pPr>
        <w:pStyle w:val="References"/>
        <w:rPr>
          <w:lang w:val="de-DE"/>
        </w:rPr>
      </w:pPr>
      <w:r w:rsidRPr="00B10272">
        <w:rPr>
          <w:lang w:val="de-DE"/>
        </w:rPr>
        <w:t>[17]</w:t>
      </w:r>
      <w:r w:rsidRPr="00B10272">
        <w:rPr>
          <w:lang w:val="de-DE"/>
        </w:rPr>
        <w:tab/>
        <w:t xml:space="preserve">T. Müntener, J. Kottelat, A. Huber, D. Häussinger, Bioconjugate Chemistry </w:t>
      </w:r>
      <w:r w:rsidRPr="00B10272">
        <w:rPr>
          <w:b/>
          <w:lang w:val="de-DE"/>
        </w:rPr>
        <w:t>2018</w:t>
      </w:r>
      <w:r w:rsidRPr="00B10272">
        <w:rPr>
          <w:lang w:val="de-DE"/>
        </w:rPr>
        <w:t>, 29, 3344-3351.</w:t>
      </w:r>
    </w:p>
    <w:p w14:paraId="4D00DF58" w14:textId="77777777" w:rsidR="000105C3" w:rsidRPr="00B10272" w:rsidRDefault="000105C3" w:rsidP="00B10272">
      <w:pPr>
        <w:pStyle w:val="References"/>
        <w:rPr>
          <w:lang w:val="de-DE"/>
        </w:rPr>
      </w:pPr>
      <w:r w:rsidRPr="00B10272">
        <w:rPr>
          <w:lang w:val="de-DE"/>
        </w:rPr>
        <w:t>[18]</w:t>
      </w:r>
      <w:r w:rsidRPr="00B10272">
        <w:rPr>
          <w:lang w:val="de-DE"/>
        </w:rPr>
        <w:tab/>
        <w:t xml:space="preserve">F. Peters, M. Maestre-Martinez, A. Leonov, L. Kovacic, S. Becker, R. Boelens, C. Griesinger, J Biomol NMR </w:t>
      </w:r>
      <w:r w:rsidRPr="00B10272">
        <w:rPr>
          <w:b/>
          <w:lang w:val="de-DE"/>
        </w:rPr>
        <w:t>2011</w:t>
      </w:r>
      <w:r w:rsidRPr="00B10272">
        <w:rPr>
          <w:lang w:val="de-DE"/>
        </w:rPr>
        <w:t>, 51, 329-337.</w:t>
      </w:r>
    </w:p>
    <w:p w14:paraId="4B1B6073" w14:textId="77777777" w:rsidR="000105C3" w:rsidRPr="00B10272" w:rsidRDefault="000105C3" w:rsidP="00B10272">
      <w:pPr>
        <w:pStyle w:val="References"/>
        <w:rPr>
          <w:lang w:val="de-DE"/>
        </w:rPr>
      </w:pPr>
      <w:r w:rsidRPr="00B10272">
        <w:rPr>
          <w:lang w:val="de-DE"/>
        </w:rPr>
        <w:t>[19]</w:t>
      </w:r>
      <w:r w:rsidRPr="00B10272">
        <w:rPr>
          <w:lang w:val="de-DE"/>
        </w:rPr>
        <w:tab/>
        <w:t xml:space="preserve">D. Joss, R. M. Walliser, K. Zimmermann, D. Häussinger, J. Biomol. NMR </w:t>
      </w:r>
      <w:r w:rsidRPr="00B10272">
        <w:rPr>
          <w:b/>
          <w:lang w:val="de-DE"/>
        </w:rPr>
        <w:t>2018</w:t>
      </w:r>
      <w:r w:rsidRPr="00B10272">
        <w:rPr>
          <w:lang w:val="de-DE"/>
        </w:rPr>
        <w:t>, 29-38.</w:t>
      </w:r>
    </w:p>
    <w:p w14:paraId="3C184E5A" w14:textId="74E2B3B1" w:rsidR="000105C3" w:rsidRPr="0087764D" w:rsidRDefault="000105C3" w:rsidP="00B10272">
      <w:pPr>
        <w:pStyle w:val="References"/>
        <w:rPr>
          <w:lang w:val="en-US"/>
        </w:rPr>
      </w:pPr>
      <w:r w:rsidRPr="0087764D">
        <w:rPr>
          <w:lang w:val="en-US"/>
        </w:rPr>
        <w:t>[20]</w:t>
      </w:r>
      <w:r w:rsidRPr="0087764D">
        <w:rPr>
          <w:lang w:val="en-US"/>
        </w:rPr>
        <w:tab/>
        <w:t xml:space="preserve">T. Müntener, </w:t>
      </w:r>
      <w:r w:rsidR="0087764D" w:rsidRPr="0087764D">
        <w:rPr>
          <w:lang w:val="en-US"/>
        </w:rPr>
        <w:t>F.</w:t>
      </w:r>
      <w:r w:rsidR="0087764D">
        <w:rPr>
          <w:lang w:val="en-US"/>
        </w:rPr>
        <w:t xml:space="preserve"> Thommen, D. Joss, J. Kottelat, A. Prescimone</w:t>
      </w:r>
      <w:r w:rsidRPr="0087764D">
        <w:rPr>
          <w:lang w:val="en-US"/>
        </w:rPr>
        <w:t>, D. Häussinger, Chem</w:t>
      </w:r>
      <w:r w:rsidR="0087764D">
        <w:rPr>
          <w:lang w:val="en-US"/>
        </w:rPr>
        <w:t>ical Communications</w:t>
      </w:r>
      <w:r w:rsidRPr="0087764D">
        <w:rPr>
          <w:lang w:val="en-US"/>
        </w:rPr>
        <w:t xml:space="preserve"> </w:t>
      </w:r>
      <w:r w:rsidRPr="0087764D">
        <w:rPr>
          <w:b/>
          <w:lang w:val="en-US"/>
        </w:rPr>
        <w:t>2019</w:t>
      </w:r>
      <w:r w:rsidR="0087764D">
        <w:rPr>
          <w:bCs/>
          <w:lang w:val="en-US"/>
        </w:rPr>
        <w:t>, 55, 4715-4718</w:t>
      </w:r>
      <w:r w:rsidRPr="0087764D">
        <w:rPr>
          <w:lang w:val="en-US"/>
        </w:rPr>
        <w:t>.</w:t>
      </w:r>
    </w:p>
    <w:p w14:paraId="0E881223" w14:textId="77777777" w:rsidR="000105C3" w:rsidRPr="000105C3" w:rsidRDefault="000105C3" w:rsidP="00B10272">
      <w:pPr>
        <w:pStyle w:val="References"/>
      </w:pPr>
      <w:r w:rsidRPr="000105C3">
        <w:t>[21]</w:t>
      </w:r>
      <w:r w:rsidRPr="000105C3">
        <w:tab/>
        <w:t xml:space="preserve">R. S. Ranganathan, N. Raju, H. Fan, X. Zhang, M. F. Tweedle, J. F. Desreux, V. Jacques, Inorganic Chemistry </w:t>
      </w:r>
      <w:r w:rsidRPr="000105C3">
        <w:rPr>
          <w:b/>
        </w:rPr>
        <w:t>2002</w:t>
      </w:r>
      <w:r w:rsidRPr="000105C3">
        <w:t>, 41, 6856-6866.</w:t>
      </w:r>
    </w:p>
    <w:p w14:paraId="2214E2BE" w14:textId="77777777" w:rsidR="000105C3" w:rsidRPr="000105C3" w:rsidRDefault="000105C3" w:rsidP="00B10272">
      <w:pPr>
        <w:pStyle w:val="References"/>
      </w:pPr>
      <w:r w:rsidRPr="000105C3">
        <w:t>[22]</w:t>
      </w:r>
      <w:r w:rsidRPr="000105C3">
        <w:tab/>
        <w:t xml:space="preserve">R. S. Ranganathan, R. K. Pillai, N. Raju, H. Fan, H. Nguyen, M. F. Tweedle, J. F. Desreux, V. Jacques, Inorganic Chemistry </w:t>
      </w:r>
      <w:r w:rsidRPr="000105C3">
        <w:rPr>
          <w:b/>
        </w:rPr>
        <w:t>2002</w:t>
      </w:r>
      <w:r w:rsidRPr="000105C3">
        <w:t>, 41, 6846-6855.</w:t>
      </w:r>
    </w:p>
    <w:p w14:paraId="60F92CE0" w14:textId="77777777" w:rsidR="000105C3" w:rsidRPr="000105C3" w:rsidRDefault="000105C3" w:rsidP="00B10272">
      <w:pPr>
        <w:pStyle w:val="References"/>
      </w:pPr>
      <w:r w:rsidRPr="000105C3">
        <w:t>[23]</w:t>
      </w:r>
      <w:r w:rsidRPr="000105C3">
        <w:tab/>
        <w:t xml:space="preserve">A. C. L. Opina, M. Strickland, Y.-S. Lee, N. Tjandra, R. A. Byrd, R. E. Swenson, O. Vasalatiy, Dalton Trans. </w:t>
      </w:r>
      <w:r w:rsidRPr="000105C3">
        <w:rPr>
          <w:b/>
        </w:rPr>
        <w:t>2016</w:t>
      </w:r>
      <w:r w:rsidRPr="000105C3">
        <w:t>, 45, 4673-4687.</w:t>
      </w:r>
    </w:p>
    <w:p w14:paraId="6F6EC6E3" w14:textId="77777777" w:rsidR="000105C3" w:rsidRPr="000105C3" w:rsidRDefault="000105C3" w:rsidP="00B10272">
      <w:pPr>
        <w:pStyle w:val="References"/>
      </w:pPr>
      <w:r w:rsidRPr="000105C3">
        <w:t>[24]</w:t>
      </w:r>
      <w:r w:rsidRPr="000105C3">
        <w:tab/>
        <w:t xml:space="preserve">D. Parker, R. S. Dickins, H. Puschmann, C. Crossland, J. A. K. Howard, Chemical Reviews </w:t>
      </w:r>
      <w:r w:rsidRPr="000105C3">
        <w:rPr>
          <w:b/>
        </w:rPr>
        <w:t>2002</w:t>
      </w:r>
      <w:r w:rsidRPr="000105C3">
        <w:t>, 102, 1977-2010.</w:t>
      </w:r>
    </w:p>
    <w:p w14:paraId="71C46C4A" w14:textId="77777777" w:rsidR="000105C3" w:rsidRPr="000105C3" w:rsidRDefault="000105C3" w:rsidP="00B10272">
      <w:pPr>
        <w:pStyle w:val="References"/>
      </w:pPr>
      <w:r w:rsidRPr="000105C3">
        <w:t>[25]</w:t>
      </w:r>
      <w:r w:rsidRPr="000105C3">
        <w:tab/>
        <w:t xml:space="preserve">L. Dai, C. M. Jones, W. T. K. Chan, T. A. Pham, X. Ling, E. M. Gale, N. J. Rotile, W. C.-S. Tai, C. J. Anderson, P. Caravan, G.-L. Law, Nat. Comm. </w:t>
      </w:r>
      <w:r w:rsidRPr="000105C3">
        <w:rPr>
          <w:b/>
        </w:rPr>
        <w:t>2018</w:t>
      </w:r>
      <w:r w:rsidRPr="000105C3">
        <w:t>, 9, 857.</w:t>
      </w:r>
    </w:p>
    <w:p w14:paraId="10D77DAD" w14:textId="77777777" w:rsidR="000105C3" w:rsidRPr="000105C3" w:rsidRDefault="000105C3" w:rsidP="00B10272">
      <w:pPr>
        <w:pStyle w:val="References"/>
      </w:pPr>
      <w:r w:rsidRPr="000105C3">
        <w:t>[26]</w:t>
      </w:r>
      <w:r w:rsidRPr="000105C3">
        <w:tab/>
        <w:t xml:space="preserve">S. Tsuboyama, K. Tsuboyama, I. Higashi, M. Yanagita, Tetrahedron Letters </w:t>
      </w:r>
      <w:r w:rsidRPr="000105C3">
        <w:rPr>
          <w:b/>
        </w:rPr>
        <w:t>1970</w:t>
      </w:r>
      <w:r w:rsidRPr="000105C3">
        <w:t>, 11, 1367-1370.</w:t>
      </w:r>
    </w:p>
    <w:p w14:paraId="4675912C" w14:textId="77777777" w:rsidR="000105C3" w:rsidRPr="000105C3" w:rsidRDefault="000105C3" w:rsidP="00B10272">
      <w:pPr>
        <w:pStyle w:val="References"/>
      </w:pPr>
      <w:r w:rsidRPr="000105C3">
        <w:t>[27]</w:t>
      </w:r>
      <w:r w:rsidRPr="000105C3">
        <w:tab/>
        <w:t xml:space="preserve">M. Frigerio, M. Santagostino, Tetrahedron Letters </w:t>
      </w:r>
      <w:r w:rsidRPr="000105C3">
        <w:rPr>
          <w:b/>
        </w:rPr>
        <w:t>1994</w:t>
      </w:r>
      <w:r w:rsidRPr="000105C3">
        <w:t>, 35, 8019-8022.</w:t>
      </w:r>
    </w:p>
    <w:p w14:paraId="1EF73201" w14:textId="77777777" w:rsidR="000105C3" w:rsidRPr="000105C3" w:rsidRDefault="000105C3" w:rsidP="00B10272">
      <w:pPr>
        <w:pStyle w:val="References"/>
      </w:pPr>
      <w:r w:rsidRPr="000105C3">
        <w:t>[28]</w:t>
      </w:r>
      <w:r w:rsidRPr="000105C3">
        <w:tab/>
        <w:t xml:space="preserve">M. Frigerio, M. Santagostino, S. Sputore, G. Palmisano, J. Org. Chem. </w:t>
      </w:r>
      <w:r w:rsidRPr="000105C3">
        <w:rPr>
          <w:b/>
        </w:rPr>
        <w:t>1995</w:t>
      </w:r>
      <w:r w:rsidRPr="000105C3">
        <w:t>, 60, 7272-7276.</w:t>
      </w:r>
    </w:p>
    <w:p w14:paraId="0EBF54FF" w14:textId="77777777" w:rsidR="000105C3" w:rsidRPr="000105C3" w:rsidRDefault="000105C3" w:rsidP="00B10272">
      <w:pPr>
        <w:pStyle w:val="References"/>
      </w:pPr>
      <w:r w:rsidRPr="000105C3">
        <w:t>[29]</w:t>
      </w:r>
      <w:r w:rsidRPr="000105C3">
        <w:tab/>
        <w:t xml:space="preserve">B. Ravinder, Tetrahedron letters </w:t>
      </w:r>
      <w:r w:rsidRPr="000105C3">
        <w:rPr>
          <w:b/>
        </w:rPr>
        <w:t>2013</w:t>
      </w:r>
      <w:r w:rsidRPr="000105C3">
        <w:t>, v. 54, pp. 4908-4913-2013 v.4954.</w:t>
      </w:r>
    </w:p>
    <w:p w14:paraId="0FE1B9AC" w14:textId="77777777" w:rsidR="000105C3" w:rsidRPr="000105C3" w:rsidRDefault="000105C3" w:rsidP="00B10272">
      <w:pPr>
        <w:pStyle w:val="References"/>
      </w:pPr>
      <w:r w:rsidRPr="000105C3">
        <w:t>[30]</w:t>
      </w:r>
      <w:r w:rsidRPr="000105C3">
        <w:tab/>
        <w:t xml:space="preserve">J.-L. Chen, Y. Zhao, Y.-J. Gong, B.-B. Pan, X. Wang, X.-C. Su, Journal of Biomolecular NMR </w:t>
      </w:r>
      <w:r w:rsidRPr="000105C3">
        <w:rPr>
          <w:b/>
        </w:rPr>
        <w:t>2018</w:t>
      </w:r>
      <w:r w:rsidRPr="000105C3">
        <w:t>, 70, 77-92.</w:t>
      </w:r>
    </w:p>
    <w:p w14:paraId="53429355" w14:textId="77777777" w:rsidR="000105C3" w:rsidRPr="000105C3" w:rsidRDefault="000105C3" w:rsidP="00B10272">
      <w:pPr>
        <w:pStyle w:val="References"/>
      </w:pPr>
      <w:r w:rsidRPr="000105C3">
        <w:t>[31]</w:t>
      </w:r>
      <w:r w:rsidRPr="000105C3">
        <w:tab/>
        <w:t xml:space="preserve">B. Graham, C. T. Loh, J. D. Swarbrick, P. Ung, J. Shin, H. Yagi, X. Jia, S. Chhabra, N. Barlow, G. Pintacuda, T. Huber, G. Otting, Bioconjugate Chemistry </w:t>
      </w:r>
      <w:r w:rsidRPr="000105C3">
        <w:rPr>
          <w:b/>
        </w:rPr>
        <w:t>2011</w:t>
      </w:r>
      <w:r w:rsidRPr="000105C3">
        <w:t>, 22, 2118-2125.</w:t>
      </w:r>
    </w:p>
    <w:p w14:paraId="75DA071A" w14:textId="77777777" w:rsidR="000105C3" w:rsidRPr="000105C3" w:rsidRDefault="000105C3" w:rsidP="00B10272">
      <w:pPr>
        <w:pStyle w:val="References"/>
      </w:pPr>
      <w:r w:rsidRPr="000105C3">
        <w:t>[32]</w:t>
      </w:r>
      <w:r w:rsidRPr="000105C3">
        <w:tab/>
        <w:t xml:space="preserve">V. S. Mironov, Y. G. Galyametdinov, A. Ceulemans, C. Görller-Walrand, K. Binnemans, The Journal of Chemical Physics </w:t>
      </w:r>
      <w:r w:rsidRPr="000105C3">
        <w:rPr>
          <w:b/>
        </w:rPr>
        <w:t>2002</w:t>
      </w:r>
      <w:r w:rsidRPr="000105C3">
        <w:t>, 116, 4673-4685.</w:t>
      </w:r>
    </w:p>
    <w:p w14:paraId="12121641" w14:textId="1E508A93" w:rsidR="000105C3" w:rsidRPr="00B10272" w:rsidRDefault="000105C3" w:rsidP="00B10272">
      <w:pPr>
        <w:pStyle w:val="References"/>
        <w:rPr>
          <w:lang w:val="de-DE"/>
        </w:rPr>
      </w:pPr>
      <w:r w:rsidRPr="00B10272">
        <w:rPr>
          <w:lang w:val="de-DE"/>
        </w:rPr>
        <w:t>[33]</w:t>
      </w:r>
      <w:r w:rsidRPr="00B10272">
        <w:rPr>
          <w:lang w:val="de-DE"/>
        </w:rPr>
        <w:tab/>
        <w:t>E. A. Suturina, D. H</w:t>
      </w:r>
      <w:r w:rsidR="0087764D">
        <w:rPr>
          <w:lang w:val="de-DE"/>
        </w:rPr>
        <w:t>ä</w:t>
      </w:r>
      <w:r w:rsidRPr="00B10272">
        <w:rPr>
          <w:lang w:val="de-DE"/>
        </w:rPr>
        <w:t xml:space="preserve">ussinger, K. Zimmermann, L. Garbuio, M. Yulikov, G. Jeschke, I. Kuprov, Chem. Sci. </w:t>
      </w:r>
      <w:r w:rsidRPr="00B10272">
        <w:rPr>
          <w:b/>
          <w:lang w:val="de-DE"/>
        </w:rPr>
        <w:t>2017</w:t>
      </w:r>
      <w:r w:rsidRPr="00B10272">
        <w:rPr>
          <w:lang w:val="de-DE"/>
        </w:rPr>
        <w:t>, 8, 2751-2757.</w:t>
      </w:r>
    </w:p>
    <w:p w14:paraId="3ADEDD7F" w14:textId="77777777" w:rsidR="000105C3" w:rsidRPr="000105C3" w:rsidRDefault="000105C3" w:rsidP="00B10272">
      <w:pPr>
        <w:pStyle w:val="References"/>
      </w:pPr>
      <w:r w:rsidRPr="000105C3">
        <w:t>[34]</w:t>
      </w:r>
      <w:r w:rsidRPr="000105C3">
        <w:tab/>
        <w:t xml:space="preserve">E. A. Suturina, I. Kuprov, Physical Chemistry Chemical Physics </w:t>
      </w:r>
      <w:r w:rsidRPr="000105C3">
        <w:rPr>
          <w:b/>
        </w:rPr>
        <w:t>2016</w:t>
      </w:r>
      <w:r w:rsidRPr="000105C3">
        <w:t>, 18, 26412-26422.</w:t>
      </w:r>
    </w:p>
    <w:p w14:paraId="47033106" w14:textId="77777777" w:rsidR="000105C3" w:rsidRPr="000105C3" w:rsidRDefault="000105C3" w:rsidP="00B10272">
      <w:pPr>
        <w:pStyle w:val="References"/>
      </w:pPr>
      <w:r w:rsidRPr="000105C3">
        <w:t>[35]</w:t>
      </w:r>
      <w:r w:rsidRPr="000105C3">
        <w:tab/>
        <w:t xml:space="preserve">H. J. Hogben, M. Krzystyniak, G. T. P. Charnock, P. J. Hore, I. Kuprov, Journal of Magnetic Resonance </w:t>
      </w:r>
      <w:r w:rsidRPr="000105C3">
        <w:rPr>
          <w:b/>
        </w:rPr>
        <w:t>2011</w:t>
      </w:r>
      <w:r w:rsidRPr="000105C3">
        <w:t>, 208, 179-194.</w:t>
      </w:r>
    </w:p>
    <w:p w14:paraId="281209C5" w14:textId="77777777" w:rsidR="000105C3" w:rsidRPr="000105C3" w:rsidRDefault="000105C3" w:rsidP="00B10272">
      <w:pPr>
        <w:pStyle w:val="References"/>
      </w:pPr>
      <w:r w:rsidRPr="000105C3">
        <w:t>[36]</w:t>
      </w:r>
      <w:r w:rsidRPr="000105C3">
        <w:tab/>
        <w:t xml:space="preserve">G. T. P. Charnock, I. Kuprov, Physical Chemistry Chemical Physics </w:t>
      </w:r>
      <w:r w:rsidRPr="000105C3">
        <w:rPr>
          <w:b/>
        </w:rPr>
        <w:t>2014</w:t>
      </w:r>
      <w:r w:rsidRPr="000105C3">
        <w:t>, 16, 20184-20189.</w:t>
      </w:r>
    </w:p>
    <w:p w14:paraId="405227FF" w14:textId="77777777" w:rsidR="000105C3" w:rsidRPr="000105C3" w:rsidRDefault="000105C3" w:rsidP="00B10272">
      <w:pPr>
        <w:pStyle w:val="References"/>
      </w:pPr>
      <w:r w:rsidRPr="000105C3">
        <w:t>[37]</w:t>
      </w:r>
      <w:r w:rsidRPr="000105C3">
        <w:tab/>
        <w:t xml:space="preserve">R. Ramage, J. Green, T. W. Muir, O. M. Ogunjobi, S. Love, K. Shaw, The Biochemical journal </w:t>
      </w:r>
      <w:r w:rsidRPr="000105C3">
        <w:rPr>
          <w:b/>
        </w:rPr>
        <w:t>1994</w:t>
      </w:r>
      <w:r w:rsidRPr="000105C3">
        <w:t>, 299 ( Pt 1), 151-158.</w:t>
      </w:r>
    </w:p>
    <w:p w14:paraId="2DABC4D0" w14:textId="77777777" w:rsidR="000105C3" w:rsidRPr="000105C3" w:rsidRDefault="000105C3" w:rsidP="00B10272">
      <w:pPr>
        <w:pStyle w:val="References"/>
      </w:pPr>
      <w:r w:rsidRPr="000105C3">
        <w:t>[38]</w:t>
      </w:r>
      <w:r w:rsidRPr="000105C3">
        <w:tab/>
        <w:t xml:space="preserve">J. Sass, F. Cordier, A. Hoffmann, M. Rogowski, A. Cousin, J. G. Omichinski, H. Löwen, S. Grzesiek, Journal of the American Chemical Society </w:t>
      </w:r>
      <w:r w:rsidRPr="000105C3">
        <w:rPr>
          <w:b/>
        </w:rPr>
        <w:t>1999</w:t>
      </w:r>
      <w:r w:rsidRPr="000105C3">
        <w:t>, 121, 2047-2055.</w:t>
      </w:r>
    </w:p>
    <w:p w14:paraId="1EDA3C66" w14:textId="77777777" w:rsidR="000105C3" w:rsidRPr="00B10272" w:rsidRDefault="000105C3" w:rsidP="00B10272">
      <w:pPr>
        <w:pStyle w:val="References"/>
        <w:rPr>
          <w:lang w:val="de-DE"/>
        </w:rPr>
      </w:pPr>
      <w:r w:rsidRPr="000105C3">
        <w:t>[39]</w:t>
      </w:r>
      <w:r w:rsidRPr="000105C3">
        <w:tab/>
        <w:t xml:space="preserve">W. F. Vranken, W. Boucher, T. J. Stevens, R. H. Fogh, A. Pajon, M. Llinas, E. L. Ulrich, J. L. Markley, J. Ionides, E. D. Laue, Proteins: Struct., Funct., Bioinf. </w:t>
      </w:r>
      <w:r w:rsidRPr="00B10272">
        <w:rPr>
          <w:b/>
          <w:lang w:val="de-DE"/>
        </w:rPr>
        <w:t>2005</w:t>
      </w:r>
      <w:r w:rsidRPr="00B10272">
        <w:rPr>
          <w:lang w:val="de-DE"/>
        </w:rPr>
        <w:t>, 59, 687-696.</w:t>
      </w:r>
    </w:p>
    <w:p w14:paraId="3994E158" w14:textId="77777777" w:rsidR="000105C3" w:rsidRPr="00B10272" w:rsidRDefault="000105C3" w:rsidP="00B10272">
      <w:pPr>
        <w:pStyle w:val="References"/>
        <w:rPr>
          <w:lang w:val="de-DE"/>
        </w:rPr>
      </w:pPr>
      <w:r w:rsidRPr="00B10272">
        <w:rPr>
          <w:lang w:val="de-DE"/>
        </w:rPr>
        <w:t>[40]</w:t>
      </w:r>
      <w:r w:rsidRPr="00B10272">
        <w:rPr>
          <w:lang w:val="de-DE"/>
        </w:rPr>
        <w:tab/>
        <w:t xml:space="preserve">D. L. Di Stefano, A. J. Wand, Biochemistry </w:t>
      </w:r>
      <w:r w:rsidRPr="00B10272">
        <w:rPr>
          <w:b/>
          <w:lang w:val="de-DE"/>
        </w:rPr>
        <w:t>1987</w:t>
      </w:r>
      <w:r w:rsidRPr="00B10272">
        <w:rPr>
          <w:lang w:val="de-DE"/>
        </w:rPr>
        <w:t>, 26, 7272-7281.</w:t>
      </w:r>
    </w:p>
    <w:p w14:paraId="5CE92828" w14:textId="77777777" w:rsidR="000105C3" w:rsidRPr="00B10272" w:rsidRDefault="000105C3" w:rsidP="00B10272">
      <w:pPr>
        <w:pStyle w:val="References"/>
        <w:rPr>
          <w:lang w:val="de-DE"/>
        </w:rPr>
      </w:pPr>
      <w:r w:rsidRPr="00B10272">
        <w:rPr>
          <w:lang w:val="de-DE"/>
        </w:rPr>
        <w:t>[41]</w:t>
      </w:r>
      <w:r w:rsidRPr="00B10272">
        <w:rPr>
          <w:lang w:val="de-DE"/>
        </w:rPr>
        <w:tab/>
        <w:t xml:space="preserve">B. S. Avvaru, C. U. Kim, K. H. Sippel, S. M. Gruner, M. Agbandje-McKenna, D. N. Silverman, R. McKenna, Biochemistry </w:t>
      </w:r>
      <w:r w:rsidRPr="00B10272">
        <w:rPr>
          <w:b/>
          <w:lang w:val="de-DE"/>
        </w:rPr>
        <w:t>2010</w:t>
      </w:r>
      <w:r w:rsidRPr="00B10272">
        <w:rPr>
          <w:lang w:val="de-DE"/>
        </w:rPr>
        <w:t>, 49, 249-251.</w:t>
      </w:r>
    </w:p>
    <w:p w14:paraId="2EF17C44" w14:textId="77777777" w:rsidR="000105C3" w:rsidRPr="000105C3" w:rsidRDefault="000105C3" w:rsidP="00B10272">
      <w:pPr>
        <w:pStyle w:val="References"/>
      </w:pPr>
      <w:r w:rsidRPr="000105C3">
        <w:t>[42]</w:t>
      </w:r>
      <w:r w:rsidRPr="000105C3">
        <w:tab/>
        <w:t xml:space="preserve">C. Schmitz, M. J. Stanton-Cook, X.-C. Su, G. Otting, T. Huber, Journal of Biomolecular NMR </w:t>
      </w:r>
      <w:r w:rsidRPr="000105C3">
        <w:rPr>
          <w:b/>
        </w:rPr>
        <w:t>2008</w:t>
      </w:r>
      <w:r w:rsidRPr="000105C3">
        <w:t>, 41, 179.</w:t>
      </w:r>
    </w:p>
    <w:p w14:paraId="036543BA" w14:textId="77777777" w:rsidR="000105C3" w:rsidRPr="000105C3" w:rsidRDefault="000105C3" w:rsidP="00B10272">
      <w:pPr>
        <w:pStyle w:val="References"/>
      </w:pPr>
      <w:r w:rsidRPr="000105C3">
        <w:t>[43]</w:t>
      </w:r>
      <w:r w:rsidRPr="000105C3">
        <w:tab/>
        <w:t xml:space="preserve">F. Neese, Wiley Interdiscip. Rev. Comput. Mol. Sci. </w:t>
      </w:r>
      <w:r w:rsidRPr="000105C3">
        <w:rPr>
          <w:b/>
        </w:rPr>
        <w:t>2012</w:t>
      </w:r>
      <w:r w:rsidRPr="000105C3">
        <w:t>, 2, 73-78.</w:t>
      </w:r>
    </w:p>
    <w:p w14:paraId="674D6B52" w14:textId="77777777" w:rsidR="000105C3" w:rsidRPr="000105C3" w:rsidRDefault="000105C3" w:rsidP="00B10272">
      <w:pPr>
        <w:pStyle w:val="References"/>
      </w:pPr>
      <w:r w:rsidRPr="000105C3">
        <w:t>[44]</w:t>
      </w:r>
      <w:r w:rsidRPr="000105C3">
        <w:tab/>
        <w:t xml:space="preserve">A. D. Becke, Physical Review A </w:t>
      </w:r>
      <w:r w:rsidRPr="000105C3">
        <w:rPr>
          <w:b/>
        </w:rPr>
        <w:t>1988</w:t>
      </w:r>
      <w:r w:rsidRPr="000105C3">
        <w:t>, 38, 3098-3100.</w:t>
      </w:r>
    </w:p>
    <w:p w14:paraId="4BAA5956" w14:textId="77777777" w:rsidR="000105C3" w:rsidRPr="000105C3" w:rsidRDefault="000105C3" w:rsidP="00B10272">
      <w:pPr>
        <w:pStyle w:val="References"/>
      </w:pPr>
      <w:r w:rsidRPr="000105C3">
        <w:t>[45]</w:t>
      </w:r>
      <w:r w:rsidRPr="000105C3">
        <w:tab/>
        <w:t xml:space="preserve">J. P. Perdew, Phys. Rev. B </w:t>
      </w:r>
      <w:r w:rsidRPr="000105C3">
        <w:rPr>
          <w:b/>
        </w:rPr>
        <w:t>1986</w:t>
      </w:r>
      <w:r w:rsidRPr="000105C3">
        <w:t>, 33, 8822-8824.</w:t>
      </w:r>
    </w:p>
    <w:p w14:paraId="579C306E" w14:textId="77777777" w:rsidR="000105C3" w:rsidRPr="000105C3" w:rsidRDefault="000105C3" w:rsidP="00B10272">
      <w:pPr>
        <w:pStyle w:val="References"/>
      </w:pPr>
      <w:r w:rsidRPr="000105C3">
        <w:t>[46]</w:t>
      </w:r>
      <w:r w:rsidRPr="000105C3">
        <w:tab/>
        <w:t xml:space="preserve">Y. Takano, K. N. Houk, Journal of Chemical Theory and Computation </w:t>
      </w:r>
      <w:r w:rsidRPr="000105C3">
        <w:rPr>
          <w:b/>
        </w:rPr>
        <w:t>2005</w:t>
      </w:r>
      <w:r w:rsidRPr="000105C3">
        <w:t>, 1, 70-77.</w:t>
      </w:r>
    </w:p>
    <w:p w14:paraId="7BA0B6B0" w14:textId="61320950" w:rsidR="00171087" w:rsidRPr="00130B9A" w:rsidRDefault="009A6F55" w:rsidP="009B6731">
      <w:pPr>
        <w:pStyle w:val="References"/>
        <w:rPr>
          <w:bCs/>
        </w:rPr>
        <w:sectPr w:rsidR="00171087" w:rsidRPr="00130B9A" w:rsidSect="002C4F42">
          <w:type w:val="continuous"/>
          <w:pgSz w:w="11906" w:h="16838" w:code="9"/>
          <w:pgMar w:top="1134" w:right="936" w:bottom="1134" w:left="936" w:header="1021" w:footer="0" w:gutter="0"/>
          <w:cols w:num="2" w:space="284"/>
          <w:docGrid w:linePitch="360"/>
        </w:sectPr>
      </w:pPr>
      <w:r w:rsidRPr="00130B9A">
        <w:rPr>
          <w:bCs/>
        </w:rPr>
        <w:fldChar w:fldCharType="end"/>
      </w:r>
    </w:p>
    <w:p w14:paraId="5F8D718D" w14:textId="77777777" w:rsidR="00171087" w:rsidRPr="00130B9A" w:rsidRDefault="00171087" w:rsidP="00773C4B">
      <w:pPr>
        <w:rPr>
          <w:bCs/>
          <w:lang w:val="en-GB"/>
        </w:rPr>
      </w:pPr>
    </w:p>
    <w:p w14:paraId="504A128D" w14:textId="77777777" w:rsidR="00171087" w:rsidRPr="00130B9A" w:rsidRDefault="00171087" w:rsidP="003D7F34">
      <w:pPr>
        <w:outlineLvl w:val="0"/>
        <w:rPr>
          <w:b/>
          <w:lang w:val="en-GB"/>
        </w:rPr>
      </w:pPr>
      <w:r w:rsidRPr="00130B9A">
        <w:rPr>
          <w:b/>
          <w:lang w:val="en-GB"/>
        </w:rPr>
        <w:t>Entry for the Table of Contents</w:t>
      </w:r>
      <w:r w:rsidRPr="00130B9A">
        <w:rPr>
          <w:lang w:val="en-GB"/>
        </w:rPr>
        <w:t xml:space="preserve"> (Please choose one layout)</w:t>
      </w:r>
    </w:p>
    <w:p w14:paraId="44B68D61" w14:textId="77777777" w:rsidR="00171087" w:rsidRPr="00130B9A" w:rsidRDefault="00171087" w:rsidP="00171087">
      <w:pPr>
        <w:rPr>
          <w:b/>
          <w:lang w:val="en-GB"/>
        </w:rPr>
      </w:pPr>
    </w:p>
    <w:p w14:paraId="2A5A9A21" w14:textId="77777777" w:rsidR="00171087" w:rsidRPr="00130B9A" w:rsidRDefault="00171087" w:rsidP="003D7F34">
      <w:pPr>
        <w:spacing w:after="240"/>
        <w:outlineLvl w:val="0"/>
        <w:rPr>
          <w:lang w:val="en-GB"/>
        </w:rPr>
      </w:pPr>
      <w:r w:rsidRPr="00130B9A">
        <w:rPr>
          <w:lang w:val="en-GB"/>
        </w:rPr>
        <w:t>Layout 1:</w:t>
      </w:r>
    </w:p>
    <w:p w14:paraId="70D7C04C" w14:textId="77777777" w:rsidR="00171087" w:rsidRPr="00130B9A" w:rsidRDefault="00171087" w:rsidP="00171087">
      <w:pPr>
        <w:rPr>
          <w:lang w:val="en-GB"/>
        </w:rPr>
      </w:pPr>
    </w:p>
    <w:tbl>
      <w:tblPr>
        <w:tblW w:w="10093" w:type="dxa"/>
        <w:tblLook w:val="01E0" w:firstRow="1" w:lastRow="1" w:firstColumn="1" w:lastColumn="1" w:noHBand="0" w:noVBand="0"/>
      </w:tblPr>
      <w:tblGrid>
        <w:gridCol w:w="3118"/>
        <w:gridCol w:w="284"/>
        <w:gridCol w:w="3118"/>
        <w:gridCol w:w="284"/>
        <w:gridCol w:w="3289"/>
      </w:tblGrid>
      <w:tr w:rsidR="00171087" w:rsidRPr="00130B9A" w14:paraId="329DC2CB" w14:textId="77777777" w:rsidTr="00280D5D">
        <w:trPr>
          <w:trHeight w:hRule="exact" w:val="340"/>
        </w:trPr>
        <w:tc>
          <w:tcPr>
            <w:tcW w:w="10093" w:type="dxa"/>
            <w:gridSpan w:val="5"/>
            <w:tcBorders>
              <w:bottom w:val="single" w:sz="36" w:space="0" w:color="BFBFBF"/>
            </w:tcBorders>
            <w:shd w:val="clear" w:color="auto" w:fill="auto"/>
          </w:tcPr>
          <w:p w14:paraId="1FF91B6C" w14:textId="77777777" w:rsidR="00171087" w:rsidRPr="00130B9A" w:rsidRDefault="00171087" w:rsidP="00280D5D">
            <w:pPr>
              <w:pStyle w:val="ColumnTitleTOC"/>
            </w:pPr>
            <w:r w:rsidRPr="00130B9A">
              <w:t>FULL PAPER</w:t>
            </w:r>
          </w:p>
        </w:tc>
      </w:tr>
      <w:tr w:rsidR="00171087" w:rsidRPr="00381FA6" w14:paraId="7515E6CD" w14:textId="77777777" w:rsidTr="00280D5D">
        <w:trPr>
          <w:trHeight w:val="340"/>
        </w:trPr>
        <w:tc>
          <w:tcPr>
            <w:tcW w:w="3118" w:type="dxa"/>
            <w:vMerge w:val="restart"/>
            <w:tcBorders>
              <w:top w:val="single" w:sz="36" w:space="0" w:color="BFBFBF"/>
            </w:tcBorders>
            <w:shd w:val="clear" w:color="auto" w:fill="auto"/>
          </w:tcPr>
          <w:p w14:paraId="6946C74D" w14:textId="6962A59F" w:rsidR="00171087" w:rsidRPr="00130B9A" w:rsidRDefault="00B3291E" w:rsidP="00B3291E">
            <w:pPr>
              <w:pStyle w:val="TableOfContentText"/>
            </w:pPr>
            <w:r w:rsidRPr="00130B9A">
              <w:t>Pseudocontact shifts (PCS) generated by lanthanide chelating tags (LCT) yield valuable structural restraints for the analysis of structure, dynamics and ligand-binding of proteins in solution.</w:t>
            </w:r>
            <w:r w:rsidRPr="00130B9A">
              <w:rPr>
                <w:rFonts w:eastAsia="Times New Roman"/>
                <w:bCs/>
                <w:szCs w:val="16"/>
              </w:rPr>
              <w:t xml:space="preserve"> We present a highly rigidified lanthanide chelating tag that induces strong pseudocontact shifts </w:t>
            </w:r>
            <w:r w:rsidR="007B45DC">
              <w:rPr>
                <w:rFonts w:eastAsia="Times New Roman"/>
                <w:bCs/>
                <w:szCs w:val="16"/>
              </w:rPr>
              <w:t>and residual dipolar couplings when attached to</w:t>
            </w:r>
            <w:r w:rsidRPr="00130B9A">
              <w:rPr>
                <w:rFonts w:eastAsia="Times New Roman"/>
                <w:bCs/>
                <w:szCs w:val="16"/>
              </w:rPr>
              <w:t xml:space="preserve"> ubiquitin S57C and h</w:t>
            </w:r>
            <w:r w:rsidR="007B45DC">
              <w:rPr>
                <w:rFonts w:eastAsia="Times New Roman"/>
                <w:bCs/>
                <w:szCs w:val="16"/>
              </w:rPr>
              <w:t>uman carbonic anhydrase</w:t>
            </w:r>
            <w:r w:rsidRPr="00130B9A">
              <w:rPr>
                <w:rFonts w:eastAsia="Times New Roman"/>
                <w:bCs/>
                <w:szCs w:val="16"/>
              </w:rPr>
              <w:t xml:space="preserve"> II S166C.</w:t>
            </w:r>
          </w:p>
        </w:tc>
        <w:tc>
          <w:tcPr>
            <w:tcW w:w="284" w:type="dxa"/>
            <w:tcBorders>
              <w:top w:val="single" w:sz="36" w:space="0" w:color="BFBFBF"/>
            </w:tcBorders>
            <w:shd w:val="clear" w:color="auto" w:fill="auto"/>
          </w:tcPr>
          <w:p w14:paraId="5B58C1D8" w14:textId="77777777" w:rsidR="00171087" w:rsidRPr="00130B9A" w:rsidRDefault="00171087" w:rsidP="00280D5D">
            <w:pPr>
              <w:rPr>
                <w:lang w:val="en-GB"/>
              </w:rPr>
            </w:pPr>
          </w:p>
        </w:tc>
        <w:tc>
          <w:tcPr>
            <w:tcW w:w="3118" w:type="dxa"/>
            <w:vMerge w:val="restart"/>
            <w:tcBorders>
              <w:top w:val="single" w:sz="36" w:space="0" w:color="BFBFBF"/>
            </w:tcBorders>
            <w:shd w:val="clear" w:color="auto" w:fill="auto"/>
          </w:tcPr>
          <w:p w14:paraId="77115262" w14:textId="77777777" w:rsidR="00171087" w:rsidRPr="00130B9A" w:rsidRDefault="00171087" w:rsidP="00280D5D">
            <w:pPr>
              <w:rPr>
                <w:lang w:val="en-GB"/>
              </w:rPr>
            </w:pPr>
            <w:r w:rsidRPr="00130B9A">
              <w:rPr>
                <w:noProof/>
                <w:lang w:val="de-CH" w:eastAsia="de-CH"/>
              </w:rPr>
              <mc:AlternateContent>
                <mc:Choice Requires="wps">
                  <w:drawing>
                    <wp:anchor distT="0" distB="0" distL="114300" distR="114300" simplePos="0" relativeHeight="251659264" behindDoc="0" locked="0" layoutInCell="1" allowOverlap="1" wp14:anchorId="79EA531A" wp14:editId="2D82F98B">
                      <wp:simplePos x="0" y="0"/>
                      <wp:positionH relativeFrom="column">
                        <wp:posOffset>-67310</wp:posOffset>
                      </wp:positionH>
                      <wp:positionV relativeFrom="paragraph">
                        <wp:posOffset>97790</wp:posOffset>
                      </wp:positionV>
                      <wp:extent cx="1988185" cy="1857375"/>
                      <wp:effectExtent l="0" t="0" r="0" b="9525"/>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F1DCE" w14:textId="77777777" w:rsidR="005778CF" w:rsidRDefault="005778CF" w:rsidP="007B58D4">
                                  <w:pPr>
                                    <w:jc w:val="center"/>
                                    <w:rPr>
                                      <w:sz w:val="18"/>
                                      <w:lang w:val="en-US"/>
                                    </w:rPr>
                                  </w:pPr>
                                </w:p>
                                <w:p w14:paraId="0A673850" w14:textId="77777777" w:rsidR="005778CF" w:rsidRDefault="005778CF" w:rsidP="007B58D4">
                                  <w:pPr>
                                    <w:jc w:val="center"/>
                                    <w:rPr>
                                      <w:sz w:val="18"/>
                                      <w:lang w:val="en-US"/>
                                    </w:rPr>
                                  </w:pPr>
                                </w:p>
                                <w:p w14:paraId="34E80BB0" w14:textId="77777777" w:rsidR="005778CF" w:rsidRPr="00B14EAD" w:rsidRDefault="005778CF" w:rsidP="007B58D4">
                                  <w:pPr>
                                    <w:jc w:val="center"/>
                                    <w:rPr>
                                      <w:sz w:val="18"/>
                                      <w:lang w:val="en-US"/>
                                    </w:rPr>
                                  </w:pPr>
                                  <w:r>
                                    <w:rPr>
                                      <w:noProof/>
                                      <w:sz w:val="18"/>
                                      <w:lang w:val="de-CH" w:eastAsia="de-CH"/>
                                    </w:rPr>
                                    <w:drawing>
                                      <wp:inline distT="0" distB="0" distL="0" distR="0" wp14:anchorId="31A45ED0" wp14:editId="09D622DD">
                                        <wp:extent cx="1800000" cy="106560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C.png"/>
                                                <pic:cNvPicPr/>
                                              </pic:nvPicPr>
                                              <pic:blipFill>
                                                <a:blip r:embed="rId32">
                                                  <a:extLst>
                                                    <a:ext uri="{28A0092B-C50C-407E-A947-70E740481C1C}">
                                                      <a14:useLocalDpi xmlns:a14="http://schemas.microsoft.com/office/drawing/2010/main" val="0"/>
                                                    </a:ext>
                                                  </a:extLst>
                                                </a:blip>
                                                <a:stretch>
                                                  <a:fillRect/>
                                                </a:stretch>
                                              </pic:blipFill>
                                              <pic:spPr>
                                                <a:xfrm>
                                                  <a:off x="0" y="0"/>
                                                  <a:ext cx="1800000" cy="1065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EA531A" id="Rectangle 38" o:spid="_x0000_s1027" style="position:absolute;margin-left:-5.3pt;margin-top:7.7pt;width:156.5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43hgIAAA8FAAAOAAAAZHJzL2Uyb0RvYy54bWysVFFv2yAQfp+0/4B4T22nTmNbdao2aaZJ&#10;3Vat2w8ggGM0DAxInG7af9+BkzTZ9jBNSyQM3PHx3d13XN/sOom23DqhVY2zixQjrqhmQq1r/PnT&#10;clRg5DxRjEiteI2fucM3s9evrntT8bFutWTcIgBRrupNjVvvTZUkjra8I+5CG67A2GjbEQ9Lu06Y&#10;JT2gdzIZp+lV0mvLjNWUOwe7i8GIZxG/aTj1H5rGcY9kjYGbj6ON4yqMyeyaVGtLTCvongb5BxYd&#10;EQouPUItiCdoY8VvUJ2gVjvd+Auqu0Q3jaA8xgDRZOkv0Ty1xPAYCyTHmWOa3P+Dpe+3jxYJVuMc&#10;I0U6KNFHSBpRa8nRZRHy0xtXgduTebQhQmceNP3ikNLzFtz4rbW6bzlhwCoL/snZgbBwcBSt+nea&#10;ATzZeB1TtWtsFwAhCWgXK/J8rAjfeURhMyuLIismGFGwwWR6OZ3EO0h1OG6s82+47lCY1NgC+whP&#10;tg/OBzqkOrhE+loKthRSxoVdr+bSoi0Bedzfhv8e3Z26SRWclQ7HBsRhB1jCHcEW+MZyfy+zcZ7e&#10;jcvR8qqYjvJlPhmV07QYpVl5V16leZkvlj8CwSyvWsEYVw9C8YP0svzvSrtvgkE0UXyor3E5GU9i&#10;7Gfs3WmQafz9KchOeOhEKboaF0cnUoXK3isGYZPKEyGHeXJOP2YZcnD4xqxEHYTSDxLyu9UuCi2K&#10;JMhipdkzCMNqKBv0JrwiMGm1/YZRDx1ZY/d1QyzHSL5VIK4yy/PQwnGRT6ZjWNhTy+rUQhQFqBp7&#10;jIbp3A9tvzFWrFu4KYupUvoWBNmIKJUXVnsZQ9fFmPYvRGjr03X0ennHZj8BAAD//wMAUEsDBBQA&#10;BgAIAAAAIQBpGUdd4gAAAA8BAAAPAAAAZHJzL2Rvd25yZXYueG1sTE89T8MwEN2R+A/WIbG1dgst&#10;kMapUPiYGCB0YHTjI44an6PYbVN+PdcJltOd3rv3ka9H34kDDrENpGE2VSCQ6mBbajRsPl8m9yBi&#10;MmRNFwg1nDDCuri8yE1mw5E+8FClRrAIxcxocCn1mZSxduhNnIYeibHvMHiT+BwaaQdzZHHfyblS&#10;S+lNS+zgTI+lw3pX7b2G+NW9UvW+26g3V/+ksTzFZ19qfX01Pq14PK5AJBzT3wecO3B+KDjYNuzJ&#10;RtFpmMzUkqkMLG5BMOFGzRcgtufl7gFkkcv/PYpfAAAA//8DAFBLAQItABQABgAIAAAAIQC2gziS&#10;/gAAAOEBAAATAAAAAAAAAAAAAAAAAAAAAABbQ29udGVudF9UeXBlc10ueG1sUEsBAi0AFAAGAAgA&#10;AAAhADj9If/WAAAAlAEAAAsAAAAAAAAAAAAAAAAALwEAAF9yZWxzLy5yZWxzUEsBAi0AFAAGAAgA&#10;AAAhAPosHjeGAgAADwUAAA4AAAAAAAAAAAAAAAAALgIAAGRycy9lMm9Eb2MueG1sUEsBAi0AFAAG&#10;AAgAAAAhAGkZR13iAAAADwEAAA8AAAAAAAAAAAAAAAAA4AQAAGRycy9kb3ducmV2LnhtbFBLBQYA&#10;AAAABAAEAPMAAADvBQAAAAA=&#10;" fillcolor="#eaeaea" stroked="f">
                      <v:textbox>
                        <w:txbxContent>
                          <w:p w14:paraId="423F1DCE" w14:textId="77777777" w:rsidR="005778CF" w:rsidRDefault="005778CF" w:rsidP="007B58D4">
                            <w:pPr>
                              <w:jc w:val="center"/>
                              <w:rPr>
                                <w:sz w:val="18"/>
                                <w:lang w:val="en-US"/>
                              </w:rPr>
                            </w:pPr>
                          </w:p>
                          <w:p w14:paraId="0A673850" w14:textId="77777777" w:rsidR="005778CF" w:rsidRDefault="005778CF" w:rsidP="007B58D4">
                            <w:pPr>
                              <w:jc w:val="center"/>
                              <w:rPr>
                                <w:sz w:val="18"/>
                                <w:lang w:val="en-US"/>
                              </w:rPr>
                            </w:pPr>
                          </w:p>
                          <w:p w14:paraId="34E80BB0" w14:textId="77777777" w:rsidR="005778CF" w:rsidRPr="00B14EAD" w:rsidRDefault="005778CF" w:rsidP="007B58D4">
                            <w:pPr>
                              <w:jc w:val="center"/>
                              <w:rPr>
                                <w:sz w:val="18"/>
                                <w:lang w:val="en-US"/>
                              </w:rPr>
                            </w:pPr>
                            <w:r>
                              <w:rPr>
                                <w:noProof/>
                                <w:sz w:val="18"/>
                                <w:lang w:val="en-US" w:eastAsia="en-US"/>
                              </w:rPr>
                              <w:drawing>
                                <wp:inline distT="0" distB="0" distL="0" distR="0" wp14:anchorId="31A45ED0" wp14:editId="09D622DD">
                                  <wp:extent cx="1800000" cy="106560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C.png"/>
                                          <pic:cNvPicPr/>
                                        </pic:nvPicPr>
                                        <pic:blipFill>
                                          <a:blip r:embed="rId35">
                                            <a:extLst>
                                              <a:ext uri="{28A0092B-C50C-407E-A947-70E740481C1C}">
                                                <a14:useLocalDpi xmlns:a14="http://schemas.microsoft.com/office/drawing/2010/main" val="0"/>
                                              </a:ext>
                                            </a:extLst>
                                          </a:blip>
                                          <a:stretch>
                                            <a:fillRect/>
                                          </a:stretch>
                                        </pic:blipFill>
                                        <pic:spPr>
                                          <a:xfrm>
                                            <a:off x="0" y="0"/>
                                            <a:ext cx="1800000" cy="1065600"/>
                                          </a:xfrm>
                                          <a:prstGeom prst="rect">
                                            <a:avLst/>
                                          </a:prstGeom>
                                        </pic:spPr>
                                      </pic:pic>
                                    </a:graphicData>
                                  </a:graphic>
                                </wp:inline>
                              </w:drawing>
                            </w:r>
                          </w:p>
                        </w:txbxContent>
                      </v:textbox>
                    </v:rect>
                  </w:pict>
                </mc:Fallback>
              </mc:AlternateContent>
            </w:r>
          </w:p>
        </w:tc>
        <w:tc>
          <w:tcPr>
            <w:tcW w:w="284" w:type="dxa"/>
            <w:tcBorders>
              <w:top w:val="single" w:sz="36" w:space="0" w:color="BFBFBF"/>
            </w:tcBorders>
            <w:shd w:val="clear" w:color="auto" w:fill="auto"/>
          </w:tcPr>
          <w:p w14:paraId="6E926E6A" w14:textId="77777777" w:rsidR="00171087" w:rsidRPr="00130B9A" w:rsidRDefault="00171087" w:rsidP="00280D5D">
            <w:pPr>
              <w:rPr>
                <w:lang w:val="en-GB"/>
              </w:rPr>
            </w:pPr>
          </w:p>
        </w:tc>
        <w:tc>
          <w:tcPr>
            <w:tcW w:w="3289" w:type="dxa"/>
            <w:vMerge w:val="restart"/>
            <w:tcBorders>
              <w:top w:val="single" w:sz="36" w:space="0" w:color="BFBFBF"/>
            </w:tcBorders>
            <w:shd w:val="clear" w:color="auto" w:fill="auto"/>
          </w:tcPr>
          <w:p w14:paraId="02A2B93F" w14:textId="77777777" w:rsidR="00171087" w:rsidRPr="00DD2770" w:rsidRDefault="00B3291E" w:rsidP="00280D5D">
            <w:pPr>
              <w:pStyle w:val="AuthorsTOC"/>
              <w:rPr>
                <w:lang w:val="de-DE"/>
              </w:rPr>
            </w:pPr>
            <w:r w:rsidRPr="00DD2770">
              <w:rPr>
                <w:lang w:val="de-DE"/>
              </w:rPr>
              <w:t xml:space="preserve">Daniel Joss, Maria-Sophie Bertrams, Daniel </w:t>
            </w:r>
            <w:proofErr w:type="spellStart"/>
            <w:r w:rsidRPr="00DD2770">
              <w:rPr>
                <w:lang w:val="de-DE"/>
              </w:rPr>
              <w:t>Häussinger</w:t>
            </w:r>
            <w:proofErr w:type="spellEnd"/>
            <w:r w:rsidR="00171087" w:rsidRPr="00DD2770">
              <w:rPr>
                <w:lang w:val="de-DE"/>
              </w:rPr>
              <w:t>*</w:t>
            </w:r>
          </w:p>
          <w:p w14:paraId="37A9462F" w14:textId="77777777" w:rsidR="00171087" w:rsidRPr="00130B9A" w:rsidRDefault="00171087" w:rsidP="00280D5D">
            <w:pPr>
              <w:pStyle w:val="PageNumbers"/>
              <w:rPr>
                <w:lang w:val="en-GB"/>
              </w:rPr>
            </w:pPr>
            <w:r w:rsidRPr="00130B9A">
              <w:rPr>
                <w:lang w:val="en-GB"/>
              </w:rPr>
              <w:t>Page No. – Page No.</w:t>
            </w:r>
          </w:p>
          <w:p w14:paraId="73F63790" w14:textId="51C98797" w:rsidR="00171087" w:rsidRPr="00130B9A" w:rsidRDefault="00B3291E" w:rsidP="00280D5D">
            <w:pPr>
              <w:pStyle w:val="TitleTOC"/>
              <w:framePr w:hSpace="141" w:wrap="around" w:vAnchor="page" w:hAnchor="margin" w:y="1504"/>
            </w:pPr>
            <w:r w:rsidRPr="00130B9A">
              <w:t xml:space="preserve">A sterically overcrowded, isopropyl-substituted lanthanide chelating tag for protein PCS </w:t>
            </w:r>
            <w:r w:rsidR="009B5892">
              <w:t>NMR</w:t>
            </w:r>
            <w:r w:rsidRPr="00130B9A">
              <w:t xml:space="preserve"> spectroscopy: Synthesis of its macrocyclic scaffold and benchmarking on ubiquitin S57C and </w:t>
            </w:r>
            <w:r w:rsidR="009B5892">
              <w:t>hCA</w:t>
            </w:r>
            <w:r w:rsidRPr="00130B9A">
              <w:t xml:space="preserve"> II S166C</w:t>
            </w:r>
          </w:p>
          <w:p w14:paraId="47BE92E3" w14:textId="77777777" w:rsidR="00171087" w:rsidRPr="00130B9A" w:rsidRDefault="00171087" w:rsidP="00280D5D">
            <w:pPr>
              <w:framePr w:hSpace="141" w:wrap="around" w:vAnchor="page" w:hAnchor="margin" w:y="1504"/>
              <w:rPr>
                <w:lang w:val="en-GB"/>
              </w:rPr>
            </w:pPr>
          </w:p>
        </w:tc>
      </w:tr>
      <w:tr w:rsidR="00171087" w:rsidRPr="00381FA6" w14:paraId="2FDEC383" w14:textId="77777777" w:rsidTr="00280D5D">
        <w:trPr>
          <w:trHeight w:hRule="exact" w:val="2796"/>
        </w:trPr>
        <w:tc>
          <w:tcPr>
            <w:tcW w:w="3118" w:type="dxa"/>
            <w:vMerge/>
            <w:shd w:val="clear" w:color="auto" w:fill="auto"/>
          </w:tcPr>
          <w:p w14:paraId="64444C98" w14:textId="77777777" w:rsidR="00171087" w:rsidRPr="00130B9A" w:rsidRDefault="00171087" w:rsidP="00280D5D">
            <w:pPr>
              <w:rPr>
                <w:lang w:val="en-GB"/>
              </w:rPr>
            </w:pPr>
          </w:p>
        </w:tc>
        <w:tc>
          <w:tcPr>
            <w:tcW w:w="284" w:type="dxa"/>
            <w:shd w:val="clear" w:color="auto" w:fill="auto"/>
          </w:tcPr>
          <w:p w14:paraId="2B3B4274" w14:textId="77777777" w:rsidR="00171087" w:rsidRPr="00130B9A" w:rsidRDefault="00171087" w:rsidP="00280D5D">
            <w:pPr>
              <w:rPr>
                <w:lang w:val="en-GB"/>
              </w:rPr>
            </w:pPr>
          </w:p>
        </w:tc>
        <w:tc>
          <w:tcPr>
            <w:tcW w:w="3118" w:type="dxa"/>
            <w:vMerge/>
            <w:shd w:val="clear" w:color="auto" w:fill="auto"/>
          </w:tcPr>
          <w:p w14:paraId="1B7130D0" w14:textId="77777777" w:rsidR="00171087" w:rsidRPr="00130B9A" w:rsidRDefault="00171087" w:rsidP="00280D5D">
            <w:pPr>
              <w:rPr>
                <w:lang w:val="en-GB"/>
              </w:rPr>
            </w:pPr>
          </w:p>
        </w:tc>
        <w:tc>
          <w:tcPr>
            <w:tcW w:w="284" w:type="dxa"/>
            <w:shd w:val="clear" w:color="auto" w:fill="auto"/>
          </w:tcPr>
          <w:p w14:paraId="606A58C7" w14:textId="77777777" w:rsidR="00171087" w:rsidRPr="00130B9A" w:rsidRDefault="00171087" w:rsidP="00280D5D">
            <w:pPr>
              <w:rPr>
                <w:lang w:val="en-GB"/>
              </w:rPr>
            </w:pPr>
          </w:p>
        </w:tc>
        <w:tc>
          <w:tcPr>
            <w:tcW w:w="3289" w:type="dxa"/>
            <w:vMerge/>
            <w:shd w:val="clear" w:color="auto" w:fill="auto"/>
          </w:tcPr>
          <w:p w14:paraId="6ADCB37D" w14:textId="77777777" w:rsidR="00171087" w:rsidRPr="00130B9A" w:rsidRDefault="00171087" w:rsidP="00280D5D">
            <w:pPr>
              <w:rPr>
                <w:lang w:val="en-GB"/>
              </w:rPr>
            </w:pPr>
          </w:p>
        </w:tc>
      </w:tr>
    </w:tbl>
    <w:p w14:paraId="0FFF513C" w14:textId="0B310FC7" w:rsidR="00171087" w:rsidRPr="00130B9A" w:rsidRDefault="00171087" w:rsidP="00171087">
      <w:pPr>
        <w:rPr>
          <w:lang w:val="en-GB"/>
        </w:rPr>
      </w:pPr>
    </w:p>
    <w:sectPr w:rsidR="00171087" w:rsidRPr="00130B9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A71548" w14:textId="77777777" w:rsidR="001B0458" w:rsidRDefault="001B0458">
      <w:r>
        <w:separator/>
      </w:r>
    </w:p>
  </w:endnote>
  <w:endnote w:type="continuationSeparator" w:id="0">
    <w:p w14:paraId="178AED3D" w14:textId="77777777" w:rsidR="001B0458" w:rsidRDefault="001B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9629F" w14:textId="77777777" w:rsidR="00393225" w:rsidRDefault="00393225" w:rsidP="0095126A">
    <w:pPr>
      <w:pStyle w:val="Fuzeile"/>
      <w:pBdr>
        <w:top w:val="single" w:sz="18" w:space="1" w:color="C0C0C0"/>
      </w:pBdr>
    </w:pPr>
  </w:p>
  <w:p w14:paraId="2B45FB47" w14:textId="77777777" w:rsidR="005778CF" w:rsidRDefault="005778CF" w:rsidP="0095126A">
    <w:pPr>
      <w:pStyle w:val="Fuzeile"/>
    </w:pPr>
  </w:p>
  <w:p w14:paraId="36C59315" w14:textId="77777777" w:rsidR="005778CF" w:rsidRDefault="005778CF" w:rsidP="0095126A">
    <w:pPr>
      <w:pStyle w:val="Fuzeile"/>
    </w:pPr>
  </w:p>
  <w:p w14:paraId="54A8609F" w14:textId="77777777" w:rsidR="005778CF" w:rsidRPr="00205632" w:rsidRDefault="005778CF" w:rsidP="0095126A">
    <w:pPr>
      <w:pStyle w:val="Fuzeile"/>
    </w:pPr>
  </w:p>
  <w:p w14:paraId="5A8FA55A" w14:textId="77777777" w:rsidR="005778CF" w:rsidRPr="0095126A" w:rsidRDefault="005778CF" w:rsidP="0095126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FD167" w14:textId="77777777" w:rsidR="001B0458" w:rsidRDefault="001B0458">
      <w:r>
        <w:separator/>
      </w:r>
    </w:p>
  </w:footnote>
  <w:footnote w:type="continuationSeparator" w:id="0">
    <w:p w14:paraId="3B172E67" w14:textId="77777777" w:rsidR="001B0458" w:rsidRDefault="001B0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F645C" w14:textId="77777777" w:rsidR="005778CF" w:rsidRPr="00C8278A" w:rsidRDefault="001B0458" w:rsidP="00FB4551">
    <w:pPr>
      <w:pStyle w:val="Kopfzeile"/>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3D994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0" type="#_x0000_t75" alt="Wiley-VCH_gedreht" style="position:absolute;margin-left:0;margin-top:0;width:688.65pt;height:937.8pt;z-index:-251658240;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5778CF" w:rsidRPr="00C00B45">
      <w:rPr>
        <w:rFonts w:ascii="Arial Narrow" w:hAnsi="Arial Narrow" w:cs="Arial"/>
        <w:b/>
        <w:bCs/>
        <w:noProof/>
        <w:color w:val="C0C0C0"/>
        <w:sz w:val="40"/>
        <w:szCs w:val="36"/>
        <w:lang w:val="de-CH" w:eastAsia="de-CH"/>
      </w:rPr>
      <w:drawing>
        <wp:inline distT="0" distB="0" distL="0" distR="0" wp14:anchorId="5898ED52" wp14:editId="7DD55188">
          <wp:extent cx="1441450" cy="4191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1450" cy="419100"/>
                  </a:xfrm>
                  <a:prstGeom prst="rect">
                    <a:avLst/>
                  </a:prstGeom>
                  <a:noFill/>
                  <a:ln>
                    <a:noFill/>
                  </a:ln>
                </pic:spPr>
              </pic:pic>
            </a:graphicData>
          </a:graphic>
        </wp:inline>
      </w:drawing>
    </w:r>
    <w:r w:rsidR="005778CF">
      <w:rPr>
        <w:rFonts w:ascii="Arial Narrow" w:hAnsi="Arial Narrow" w:cs="Arial"/>
        <w:b/>
        <w:bCs/>
        <w:color w:val="C0C0C0"/>
        <w:sz w:val="40"/>
        <w:szCs w:val="36"/>
      </w:rPr>
      <w:tab/>
    </w:r>
    <w:r w:rsidR="005778CF">
      <w:rPr>
        <w:rFonts w:ascii="Arial Narrow" w:hAnsi="Arial Narrow" w:cs="Arial"/>
        <w:b/>
        <w:bCs/>
        <w:color w:val="C0C0C0"/>
        <w:sz w:val="40"/>
        <w:szCs w:val="36"/>
      </w:rPr>
      <w:tab/>
      <w:t xml:space="preserve">                            </w:t>
    </w:r>
    <w:r w:rsidR="005778CF" w:rsidRPr="00FB4551">
      <w:rPr>
        <w:rFonts w:ascii="Arial" w:hAnsi="Arial" w:cs="Arial"/>
        <w:b/>
        <w:bCs/>
        <w:color w:val="C0C0C0"/>
      </w:rPr>
      <w:t>www.chemsuschem.org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D4A3A" w14:textId="3A0736C3" w:rsidR="005778CF" w:rsidRPr="00863DFC" w:rsidRDefault="005778CF" w:rsidP="00483EFB">
    <w:pPr>
      <w:pStyle w:val="Kopfzeile"/>
      <w:pBdr>
        <w:bottom w:val="single" w:sz="18" w:space="0" w:color="C0C0C0"/>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C8C21" w14:textId="77777777" w:rsidR="005778CF" w:rsidRDefault="001B0458">
    <w:pPr>
      <w:pStyle w:val="Kopfzeile"/>
    </w:pPr>
    <w:r>
      <w:rPr>
        <w:noProof/>
        <w:lang w:eastAsia="zh-CN"/>
      </w:rPr>
      <w:pict w14:anchorId="144AB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49" type="#_x0000_t75" alt="Wiley-VCH_gedreht" style="position:absolute;margin-left:0;margin-top:0;width:688.65pt;height:937.8pt;z-index:-251659264;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europejourna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fs0zetkw5ra0exd2lpv5dd9rwxvse9frpv&quot;&gt;P4&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6&lt;/item&gt;&lt;item&gt;48&lt;/item&gt;&lt;item&gt;50&lt;/item&gt;&lt;/record-ids&gt;&lt;/item&gt;&lt;/Libraries&gt;"/>
  </w:docVars>
  <w:rsids>
    <w:rsidRoot w:val="008A31DD"/>
    <w:rsid w:val="000014E0"/>
    <w:rsid w:val="0000214A"/>
    <w:rsid w:val="00002DBC"/>
    <w:rsid w:val="00003927"/>
    <w:rsid w:val="0000457A"/>
    <w:rsid w:val="00010410"/>
    <w:rsid w:val="000105C3"/>
    <w:rsid w:val="00011D51"/>
    <w:rsid w:val="00012FC0"/>
    <w:rsid w:val="00013DD7"/>
    <w:rsid w:val="00016E28"/>
    <w:rsid w:val="000208F6"/>
    <w:rsid w:val="00022DB4"/>
    <w:rsid w:val="00030A0A"/>
    <w:rsid w:val="00031061"/>
    <w:rsid w:val="00033C26"/>
    <w:rsid w:val="00033D1A"/>
    <w:rsid w:val="00033F43"/>
    <w:rsid w:val="00035FB2"/>
    <w:rsid w:val="00036490"/>
    <w:rsid w:val="000371BD"/>
    <w:rsid w:val="0004091A"/>
    <w:rsid w:val="000410BD"/>
    <w:rsid w:val="00042BF0"/>
    <w:rsid w:val="00045AB9"/>
    <w:rsid w:val="00045DF2"/>
    <w:rsid w:val="00046AC7"/>
    <w:rsid w:val="0005096E"/>
    <w:rsid w:val="00050AC4"/>
    <w:rsid w:val="0005140E"/>
    <w:rsid w:val="00055485"/>
    <w:rsid w:val="00056274"/>
    <w:rsid w:val="00057445"/>
    <w:rsid w:val="0006281D"/>
    <w:rsid w:val="00063E0F"/>
    <w:rsid w:val="0006489B"/>
    <w:rsid w:val="000650AB"/>
    <w:rsid w:val="0006694D"/>
    <w:rsid w:val="000669E3"/>
    <w:rsid w:val="00066B8E"/>
    <w:rsid w:val="00070B55"/>
    <w:rsid w:val="00070E0D"/>
    <w:rsid w:val="0007315F"/>
    <w:rsid w:val="00077560"/>
    <w:rsid w:val="000806F8"/>
    <w:rsid w:val="0008077D"/>
    <w:rsid w:val="00090734"/>
    <w:rsid w:val="000910AC"/>
    <w:rsid w:val="0009539C"/>
    <w:rsid w:val="00095C2F"/>
    <w:rsid w:val="000A37F3"/>
    <w:rsid w:val="000A6F36"/>
    <w:rsid w:val="000A77DC"/>
    <w:rsid w:val="000A7C2F"/>
    <w:rsid w:val="000B2F92"/>
    <w:rsid w:val="000B38B7"/>
    <w:rsid w:val="000B3A76"/>
    <w:rsid w:val="000B6DF3"/>
    <w:rsid w:val="000C171F"/>
    <w:rsid w:val="000C1DBD"/>
    <w:rsid w:val="000C41C7"/>
    <w:rsid w:val="000C53F1"/>
    <w:rsid w:val="000D70F8"/>
    <w:rsid w:val="000D75B7"/>
    <w:rsid w:val="000D7701"/>
    <w:rsid w:val="000E0815"/>
    <w:rsid w:val="000E0CEA"/>
    <w:rsid w:val="000E0EC4"/>
    <w:rsid w:val="000E1C81"/>
    <w:rsid w:val="000E517A"/>
    <w:rsid w:val="000E5FDC"/>
    <w:rsid w:val="000E76B8"/>
    <w:rsid w:val="000F2175"/>
    <w:rsid w:val="000F29A4"/>
    <w:rsid w:val="000F2C63"/>
    <w:rsid w:val="000F2EA1"/>
    <w:rsid w:val="000F3B95"/>
    <w:rsid w:val="000F5BD1"/>
    <w:rsid w:val="000F7847"/>
    <w:rsid w:val="00102E00"/>
    <w:rsid w:val="001037A1"/>
    <w:rsid w:val="00103EF7"/>
    <w:rsid w:val="00104119"/>
    <w:rsid w:val="0010543E"/>
    <w:rsid w:val="00105F97"/>
    <w:rsid w:val="00107E8C"/>
    <w:rsid w:val="00110518"/>
    <w:rsid w:val="001158DE"/>
    <w:rsid w:val="00115FA8"/>
    <w:rsid w:val="00120F2E"/>
    <w:rsid w:val="001237B3"/>
    <w:rsid w:val="0012381E"/>
    <w:rsid w:val="00126A21"/>
    <w:rsid w:val="00130B9A"/>
    <w:rsid w:val="001322FF"/>
    <w:rsid w:val="0013316F"/>
    <w:rsid w:val="001344F7"/>
    <w:rsid w:val="001348CD"/>
    <w:rsid w:val="00135DD9"/>
    <w:rsid w:val="0014043E"/>
    <w:rsid w:val="00141356"/>
    <w:rsid w:val="00143551"/>
    <w:rsid w:val="0014374D"/>
    <w:rsid w:val="00143B89"/>
    <w:rsid w:val="001475BF"/>
    <w:rsid w:val="0015108B"/>
    <w:rsid w:val="00152E6D"/>
    <w:rsid w:val="00153F2D"/>
    <w:rsid w:val="00155FB7"/>
    <w:rsid w:val="0015631F"/>
    <w:rsid w:val="00157C67"/>
    <w:rsid w:val="0016203E"/>
    <w:rsid w:val="001639AE"/>
    <w:rsid w:val="001654DF"/>
    <w:rsid w:val="00165C07"/>
    <w:rsid w:val="00166BEB"/>
    <w:rsid w:val="00166D41"/>
    <w:rsid w:val="001678B6"/>
    <w:rsid w:val="0017048F"/>
    <w:rsid w:val="00170D5C"/>
    <w:rsid w:val="00171087"/>
    <w:rsid w:val="00172035"/>
    <w:rsid w:val="00172B86"/>
    <w:rsid w:val="00172F48"/>
    <w:rsid w:val="001732A4"/>
    <w:rsid w:val="00176606"/>
    <w:rsid w:val="001800AA"/>
    <w:rsid w:val="0018165B"/>
    <w:rsid w:val="00181774"/>
    <w:rsid w:val="00184380"/>
    <w:rsid w:val="00185D1A"/>
    <w:rsid w:val="00186601"/>
    <w:rsid w:val="001878D0"/>
    <w:rsid w:val="0019014F"/>
    <w:rsid w:val="00194818"/>
    <w:rsid w:val="00194A21"/>
    <w:rsid w:val="00194FD7"/>
    <w:rsid w:val="00196DEB"/>
    <w:rsid w:val="00197F42"/>
    <w:rsid w:val="001A0D55"/>
    <w:rsid w:val="001A2FE3"/>
    <w:rsid w:val="001A3120"/>
    <w:rsid w:val="001A39AE"/>
    <w:rsid w:val="001A438D"/>
    <w:rsid w:val="001A4C08"/>
    <w:rsid w:val="001B0458"/>
    <w:rsid w:val="001B0DFC"/>
    <w:rsid w:val="001B286E"/>
    <w:rsid w:val="001B40E7"/>
    <w:rsid w:val="001B4CD7"/>
    <w:rsid w:val="001B4F22"/>
    <w:rsid w:val="001B73B9"/>
    <w:rsid w:val="001B7620"/>
    <w:rsid w:val="001C1039"/>
    <w:rsid w:val="001C21E3"/>
    <w:rsid w:val="001C26A7"/>
    <w:rsid w:val="001C62F1"/>
    <w:rsid w:val="001D1155"/>
    <w:rsid w:val="001D13EA"/>
    <w:rsid w:val="001D216B"/>
    <w:rsid w:val="001D29CA"/>
    <w:rsid w:val="001D54CA"/>
    <w:rsid w:val="001D7ECC"/>
    <w:rsid w:val="001E164A"/>
    <w:rsid w:val="001E2873"/>
    <w:rsid w:val="001E2F1C"/>
    <w:rsid w:val="001E6106"/>
    <w:rsid w:val="001F132C"/>
    <w:rsid w:val="001F16EF"/>
    <w:rsid w:val="001F1A2D"/>
    <w:rsid w:val="001F1A4C"/>
    <w:rsid w:val="001F252B"/>
    <w:rsid w:val="001F3ACC"/>
    <w:rsid w:val="001F4235"/>
    <w:rsid w:val="001F45C3"/>
    <w:rsid w:val="001F4EE4"/>
    <w:rsid w:val="001F65E9"/>
    <w:rsid w:val="00200DAA"/>
    <w:rsid w:val="0020306E"/>
    <w:rsid w:val="0020723E"/>
    <w:rsid w:val="002124FA"/>
    <w:rsid w:val="002133FA"/>
    <w:rsid w:val="00213D0E"/>
    <w:rsid w:val="002207C8"/>
    <w:rsid w:val="002221BA"/>
    <w:rsid w:val="00222D97"/>
    <w:rsid w:val="0022537E"/>
    <w:rsid w:val="0022582C"/>
    <w:rsid w:val="00232C14"/>
    <w:rsid w:val="002362C7"/>
    <w:rsid w:val="002377C1"/>
    <w:rsid w:val="00241D85"/>
    <w:rsid w:val="00241DF2"/>
    <w:rsid w:val="00242E54"/>
    <w:rsid w:val="002433F0"/>
    <w:rsid w:val="00243927"/>
    <w:rsid w:val="002461B7"/>
    <w:rsid w:val="00247AF6"/>
    <w:rsid w:val="002561DA"/>
    <w:rsid w:val="00260EDA"/>
    <w:rsid w:val="00261387"/>
    <w:rsid w:val="00261882"/>
    <w:rsid w:val="00264C34"/>
    <w:rsid w:val="00265B05"/>
    <w:rsid w:val="00265DCA"/>
    <w:rsid w:val="00267F8A"/>
    <w:rsid w:val="002702BC"/>
    <w:rsid w:val="0027068B"/>
    <w:rsid w:val="00280D5D"/>
    <w:rsid w:val="00287256"/>
    <w:rsid w:val="00287B32"/>
    <w:rsid w:val="00287B93"/>
    <w:rsid w:val="00291C93"/>
    <w:rsid w:val="002A36FA"/>
    <w:rsid w:val="002A561E"/>
    <w:rsid w:val="002A69D1"/>
    <w:rsid w:val="002B16E2"/>
    <w:rsid w:val="002B22BA"/>
    <w:rsid w:val="002B25E2"/>
    <w:rsid w:val="002B453B"/>
    <w:rsid w:val="002B56C9"/>
    <w:rsid w:val="002B7CA9"/>
    <w:rsid w:val="002C36E0"/>
    <w:rsid w:val="002C4F42"/>
    <w:rsid w:val="002D0B17"/>
    <w:rsid w:val="002D24CB"/>
    <w:rsid w:val="002D42FF"/>
    <w:rsid w:val="002D5148"/>
    <w:rsid w:val="002D6008"/>
    <w:rsid w:val="002E066F"/>
    <w:rsid w:val="002E2CA8"/>
    <w:rsid w:val="002E3FFF"/>
    <w:rsid w:val="002E7D80"/>
    <w:rsid w:val="002F0269"/>
    <w:rsid w:val="002F0447"/>
    <w:rsid w:val="002F1479"/>
    <w:rsid w:val="002F17FB"/>
    <w:rsid w:val="002F56D6"/>
    <w:rsid w:val="002F6A4C"/>
    <w:rsid w:val="002F73A5"/>
    <w:rsid w:val="003006A7"/>
    <w:rsid w:val="00301167"/>
    <w:rsid w:val="00301D1E"/>
    <w:rsid w:val="00303FBE"/>
    <w:rsid w:val="003040CB"/>
    <w:rsid w:val="003079D2"/>
    <w:rsid w:val="00307C5A"/>
    <w:rsid w:val="00310480"/>
    <w:rsid w:val="003116F4"/>
    <w:rsid w:val="003129C0"/>
    <w:rsid w:val="00312ED2"/>
    <w:rsid w:val="00317BD4"/>
    <w:rsid w:val="0032022A"/>
    <w:rsid w:val="0032048F"/>
    <w:rsid w:val="003219A5"/>
    <w:rsid w:val="00322D02"/>
    <w:rsid w:val="00322E1F"/>
    <w:rsid w:val="00323B68"/>
    <w:rsid w:val="00323FC3"/>
    <w:rsid w:val="00324724"/>
    <w:rsid w:val="00325147"/>
    <w:rsid w:val="003254D1"/>
    <w:rsid w:val="00325516"/>
    <w:rsid w:val="00325FF9"/>
    <w:rsid w:val="003274F7"/>
    <w:rsid w:val="003275FF"/>
    <w:rsid w:val="0033054D"/>
    <w:rsid w:val="00331B5E"/>
    <w:rsid w:val="00333FAD"/>
    <w:rsid w:val="003350C6"/>
    <w:rsid w:val="0033586B"/>
    <w:rsid w:val="00336A5A"/>
    <w:rsid w:val="003403BB"/>
    <w:rsid w:val="00340A08"/>
    <w:rsid w:val="003447D7"/>
    <w:rsid w:val="0034496B"/>
    <w:rsid w:val="00354B57"/>
    <w:rsid w:val="003645F4"/>
    <w:rsid w:val="00364753"/>
    <w:rsid w:val="00364A2A"/>
    <w:rsid w:val="003657B6"/>
    <w:rsid w:val="00366676"/>
    <w:rsid w:val="003674A7"/>
    <w:rsid w:val="00371E8D"/>
    <w:rsid w:val="003728B8"/>
    <w:rsid w:val="00375415"/>
    <w:rsid w:val="00376792"/>
    <w:rsid w:val="00376F37"/>
    <w:rsid w:val="00381FA6"/>
    <w:rsid w:val="0038506F"/>
    <w:rsid w:val="003862C8"/>
    <w:rsid w:val="00390DD7"/>
    <w:rsid w:val="00392231"/>
    <w:rsid w:val="00393225"/>
    <w:rsid w:val="003939CF"/>
    <w:rsid w:val="00396BE2"/>
    <w:rsid w:val="003A6168"/>
    <w:rsid w:val="003B04BA"/>
    <w:rsid w:val="003B0FC4"/>
    <w:rsid w:val="003B66A4"/>
    <w:rsid w:val="003B6C60"/>
    <w:rsid w:val="003B70C8"/>
    <w:rsid w:val="003C134A"/>
    <w:rsid w:val="003C1A4C"/>
    <w:rsid w:val="003C1CCA"/>
    <w:rsid w:val="003C2972"/>
    <w:rsid w:val="003C2C9C"/>
    <w:rsid w:val="003C56F7"/>
    <w:rsid w:val="003C62DC"/>
    <w:rsid w:val="003C6E1A"/>
    <w:rsid w:val="003D0F51"/>
    <w:rsid w:val="003D1C1A"/>
    <w:rsid w:val="003D3F9A"/>
    <w:rsid w:val="003D7F34"/>
    <w:rsid w:val="003E54CD"/>
    <w:rsid w:val="003E5C0C"/>
    <w:rsid w:val="003E6397"/>
    <w:rsid w:val="003E6B90"/>
    <w:rsid w:val="003E7319"/>
    <w:rsid w:val="003F0BDB"/>
    <w:rsid w:val="003F1223"/>
    <w:rsid w:val="003F2556"/>
    <w:rsid w:val="003F3702"/>
    <w:rsid w:val="003F4CDE"/>
    <w:rsid w:val="003F50D4"/>
    <w:rsid w:val="0040080D"/>
    <w:rsid w:val="004012A8"/>
    <w:rsid w:val="0040270E"/>
    <w:rsid w:val="00403876"/>
    <w:rsid w:val="004062B1"/>
    <w:rsid w:val="00406AD9"/>
    <w:rsid w:val="004070B6"/>
    <w:rsid w:val="004072DD"/>
    <w:rsid w:val="00411AA6"/>
    <w:rsid w:val="0041304E"/>
    <w:rsid w:val="00414412"/>
    <w:rsid w:val="00415971"/>
    <w:rsid w:val="00416B05"/>
    <w:rsid w:val="00420F0D"/>
    <w:rsid w:val="00422AFE"/>
    <w:rsid w:val="00423593"/>
    <w:rsid w:val="00423E70"/>
    <w:rsid w:val="00424978"/>
    <w:rsid w:val="0042545B"/>
    <w:rsid w:val="00427CBD"/>
    <w:rsid w:val="00431151"/>
    <w:rsid w:val="00431670"/>
    <w:rsid w:val="00432307"/>
    <w:rsid w:val="004344FB"/>
    <w:rsid w:val="00435D6F"/>
    <w:rsid w:val="00436338"/>
    <w:rsid w:val="00437B5A"/>
    <w:rsid w:val="004431F3"/>
    <w:rsid w:val="00444E3C"/>
    <w:rsid w:val="00445D5C"/>
    <w:rsid w:val="004465F9"/>
    <w:rsid w:val="004466B0"/>
    <w:rsid w:val="00447FE6"/>
    <w:rsid w:val="00454A2D"/>
    <w:rsid w:val="004556E1"/>
    <w:rsid w:val="004609E1"/>
    <w:rsid w:val="00460C28"/>
    <w:rsid w:val="0046147B"/>
    <w:rsid w:val="00461BD2"/>
    <w:rsid w:val="00462A09"/>
    <w:rsid w:val="004644E1"/>
    <w:rsid w:val="0046574E"/>
    <w:rsid w:val="004657E8"/>
    <w:rsid w:val="00467E99"/>
    <w:rsid w:val="004704DB"/>
    <w:rsid w:val="00470790"/>
    <w:rsid w:val="00472F52"/>
    <w:rsid w:val="00473029"/>
    <w:rsid w:val="00473160"/>
    <w:rsid w:val="00473933"/>
    <w:rsid w:val="00473EE4"/>
    <w:rsid w:val="004741A9"/>
    <w:rsid w:val="00477B4C"/>
    <w:rsid w:val="00477B99"/>
    <w:rsid w:val="00481A5A"/>
    <w:rsid w:val="004823EF"/>
    <w:rsid w:val="00483EFB"/>
    <w:rsid w:val="004841CA"/>
    <w:rsid w:val="0048504B"/>
    <w:rsid w:val="00485C84"/>
    <w:rsid w:val="00486215"/>
    <w:rsid w:val="0048630D"/>
    <w:rsid w:val="00486CCF"/>
    <w:rsid w:val="00490CA7"/>
    <w:rsid w:val="004921CF"/>
    <w:rsid w:val="00492C2E"/>
    <w:rsid w:val="004930F0"/>
    <w:rsid w:val="004952D8"/>
    <w:rsid w:val="00495F21"/>
    <w:rsid w:val="00497514"/>
    <w:rsid w:val="004A0BA8"/>
    <w:rsid w:val="004A37E7"/>
    <w:rsid w:val="004A489D"/>
    <w:rsid w:val="004A4A2E"/>
    <w:rsid w:val="004A4CD0"/>
    <w:rsid w:val="004A4D58"/>
    <w:rsid w:val="004A73A8"/>
    <w:rsid w:val="004A75D5"/>
    <w:rsid w:val="004A771F"/>
    <w:rsid w:val="004A78AE"/>
    <w:rsid w:val="004B004E"/>
    <w:rsid w:val="004B0589"/>
    <w:rsid w:val="004B0B74"/>
    <w:rsid w:val="004B1783"/>
    <w:rsid w:val="004B27A6"/>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5D93"/>
    <w:rsid w:val="004D6DB8"/>
    <w:rsid w:val="004E3010"/>
    <w:rsid w:val="004E3F83"/>
    <w:rsid w:val="004E4A53"/>
    <w:rsid w:val="004E4DFF"/>
    <w:rsid w:val="004E5278"/>
    <w:rsid w:val="004E74F4"/>
    <w:rsid w:val="004F0129"/>
    <w:rsid w:val="004F257F"/>
    <w:rsid w:val="004F2ECA"/>
    <w:rsid w:val="004F35CD"/>
    <w:rsid w:val="004F6837"/>
    <w:rsid w:val="004F6877"/>
    <w:rsid w:val="004F7F41"/>
    <w:rsid w:val="00500473"/>
    <w:rsid w:val="00501639"/>
    <w:rsid w:val="00501EFF"/>
    <w:rsid w:val="0050277D"/>
    <w:rsid w:val="005035EB"/>
    <w:rsid w:val="0050689B"/>
    <w:rsid w:val="005068AA"/>
    <w:rsid w:val="00506EDB"/>
    <w:rsid w:val="00507424"/>
    <w:rsid w:val="00507C72"/>
    <w:rsid w:val="00511093"/>
    <w:rsid w:val="00512A8E"/>
    <w:rsid w:val="0051483E"/>
    <w:rsid w:val="00520402"/>
    <w:rsid w:val="00520422"/>
    <w:rsid w:val="0052085F"/>
    <w:rsid w:val="0052404D"/>
    <w:rsid w:val="005276B5"/>
    <w:rsid w:val="00530284"/>
    <w:rsid w:val="005321B0"/>
    <w:rsid w:val="0053418A"/>
    <w:rsid w:val="005349D6"/>
    <w:rsid w:val="00536BC1"/>
    <w:rsid w:val="00537F36"/>
    <w:rsid w:val="005401A2"/>
    <w:rsid w:val="00541205"/>
    <w:rsid w:val="005433DE"/>
    <w:rsid w:val="0054420E"/>
    <w:rsid w:val="005472E5"/>
    <w:rsid w:val="0055057E"/>
    <w:rsid w:val="00550B0C"/>
    <w:rsid w:val="00550DDC"/>
    <w:rsid w:val="00550DE4"/>
    <w:rsid w:val="0055113D"/>
    <w:rsid w:val="005551F3"/>
    <w:rsid w:val="00556A65"/>
    <w:rsid w:val="00556FB0"/>
    <w:rsid w:val="00561C0E"/>
    <w:rsid w:val="005662EA"/>
    <w:rsid w:val="00567B5A"/>
    <w:rsid w:val="00567C18"/>
    <w:rsid w:val="0057009B"/>
    <w:rsid w:val="0057262B"/>
    <w:rsid w:val="005735B3"/>
    <w:rsid w:val="00575915"/>
    <w:rsid w:val="005778CF"/>
    <w:rsid w:val="005801F0"/>
    <w:rsid w:val="005826CC"/>
    <w:rsid w:val="005839B9"/>
    <w:rsid w:val="0058511E"/>
    <w:rsid w:val="00586DF8"/>
    <w:rsid w:val="005873A4"/>
    <w:rsid w:val="00591262"/>
    <w:rsid w:val="005915C4"/>
    <w:rsid w:val="00591AB8"/>
    <w:rsid w:val="00597954"/>
    <w:rsid w:val="005A0A07"/>
    <w:rsid w:val="005A4043"/>
    <w:rsid w:val="005A4AC0"/>
    <w:rsid w:val="005B10C2"/>
    <w:rsid w:val="005B15A7"/>
    <w:rsid w:val="005B2879"/>
    <w:rsid w:val="005B3509"/>
    <w:rsid w:val="005B430B"/>
    <w:rsid w:val="005B43B7"/>
    <w:rsid w:val="005B5D4F"/>
    <w:rsid w:val="005B6716"/>
    <w:rsid w:val="005B6C80"/>
    <w:rsid w:val="005B71FC"/>
    <w:rsid w:val="005C08BF"/>
    <w:rsid w:val="005C0E40"/>
    <w:rsid w:val="005C4CEE"/>
    <w:rsid w:val="005C4F38"/>
    <w:rsid w:val="005C5196"/>
    <w:rsid w:val="005D1EBB"/>
    <w:rsid w:val="005D43FD"/>
    <w:rsid w:val="005D65E6"/>
    <w:rsid w:val="005E0047"/>
    <w:rsid w:val="005E0F5E"/>
    <w:rsid w:val="005E2E72"/>
    <w:rsid w:val="005F19CB"/>
    <w:rsid w:val="005F5348"/>
    <w:rsid w:val="005F74E7"/>
    <w:rsid w:val="006011C8"/>
    <w:rsid w:val="006024FD"/>
    <w:rsid w:val="0060310C"/>
    <w:rsid w:val="00605FAC"/>
    <w:rsid w:val="006134A3"/>
    <w:rsid w:val="006144F5"/>
    <w:rsid w:val="006150DB"/>
    <w:rsid w:val="006200AB"/>
    <w:rsid w:val="00620450"/>
    <w:rsid w:val="00620753"/>
    <w:rsid w:val="00620911"/>
    <w:rsid w:val="00620C61"/>
    <w:rsid w:val="00624F37"/>
    <w:rsid w:val="00627F57"/>
    <w:rsid w:val="006312D3"/>
    <w:rsid w:val="00636481"/>
    <w:rsid w:val="00644209"/>
    <w:rsid w:val="00647525"/>
    <w:rsid w:val="006479FE"/>
    <w:rsid w:val="00647C7C"/>
    <w:rsid w:val="00650B2E"/>
    <w:rsid w:val="00654E17"/>
    <w:rsid w:val="00656634"/>
    <w:rsid w:val="0066216C"/>
    <w:rsid w:val="006638BA"/>
    <w:rsid w:val="00665E34"/>
    <w:rsid w:val="006675EA"/>
    <w:rsid w:val="00671E1E"/>
    <w:rsid w:val="006722A0"/>
    <w:rsid w:val="006724B9"/>
    <w:rsid w:val="00672587"/>
    <w:rsid w:val="0067468F"/>
    <w:rsid w:val="0067512C"/>
    <w:rsid w:val="00677AB5"/>
    <w:rsid w:val="00677D6F"/>
    <w:rsid w:val="006812E2"/>
    <w:rsid w:val="00681A96"/>
    <w:rsid w:val="00681CF6"/>
    <w:rsid w:val="00682063"/>
    <w:rsid w:val="00685DA5"/>
    <w:rsid w:val="0068673B"/>
    <w:rsid w:val="00694EC1"/>
    <w:rsid w:val="00694FF4"/>
    <w:rsid w:val="006956E5"/>
    <w:rsid w:val="00695A25"/>
    <w:rsid w:val="0069644B"/>
    <w:rsid w:val="006976AD"/>
    <w:rsid w:val="00697E3B"/>
    <w:rsid w:val="006A108F"/>
    <w:rsid w:val="006A2254"/>
    <w:rsid w:val="006A6116"/>
    <w:rsid w:val="006A7E4F"/>
    <w:rsid w:val="006B04A7"/>
    <w:rsid w:val="006B369F"/>
    <w:rsid w:val="006B3915"/>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0DFA"/>
    <w:rsid w:val="006D184F"/>
    <w:rsid w:val="006D2D7B"/>
    <w:rsid w:val="006D3595"/>
    <w:rsid w:val="006D4F77"/>
    <w:rsid w:val="006D6793"/>
    <w:rsid w:val="006E041E"/>
    <w:rsid w:val="006E356E"/>
    <w:rsid w:val="006E5BEA"/>
    <w:rsid w:val="006F0EB7"/>
    <w:rsid w:val="006F6671"/>
    <w:rsid w:val="00700F72"/>
    <w:rsid w:val="007013DE"/>
    <w:rsid w:val="00701830"/>
    <w:rsid w:val="00702F63"/>
    <w:rsid w:val="00710812"/>
    <w:rsid w:val="00711E9D"/>
    <w:rsid w:val="007130CE"/>
    <w:rsid w:val="00713548"/>
    <w:rsid w:val="007138CE"/>
    <w:rsid w:val="00713B1C"/>
    <w:rsid w:val="00714DB9"/>
    <w:rsid w:val="00714DC9"/>
    <w:rsid w:val="0071700B"/>
    <w:rsid w:val="00717BD5"/>
    <w:rsid w:val="00720CC1"/>
    <w:rsid w:val="00720FED"/>
    <w:rsid w:val="007215EB"/>
    <w:rsid w:val="0072301C"/>
    <w:rsid w:val="007249D7"/>
    <w:rsid w:val="007252DA"/>
    <w:rsid w:val="00730EAE"/>
    <w:rsid w:val="00731147"/>
    <w:rsid w:val="00731AA4"/>
    <w:rsid w:val="00731D31"/>
    <w:rsid w:val="00732798"/>
    <w:rsid w:val="007349F7"/>
    <w:rsid w:val="00734AFA"/>
    <w:rsid w:val="007365F9"/>
    <w:rsid w:val="00737264"/>
    <w:rsid w:val="007406C2"/>
    <w:rsid w:val="007407AE"/>
    <w:rsid w:val="00740CE1"/>
    <w:rsid w:val="0074126C"/>
    <w:rsid w:val="00741B47"/>
    <w:rsid w:val="00745DE7"/>
    <w:rsid w:val="00746476"/>
    <w:rsid w:val="00746C0D"/>
    <w:rsid w:val="00750326"/>
    <w:rsid w:val="0075278E"/>
    <w:rsid w:val="00754C85"/>
    <w:rsid w:val="00754F5F"/>
    <w:rsid w:val="00757401"/>
    <w:rsid w:val="00757673"/>
    <w:rsid w:val="007576FA"/>
    <w:rsid w:val="00757C71"/>
    <w:rsid w:val="00763D77"/>
    <w:rsid w:val="00763EDE"/>
    <w:rsid w:val="00764F01"/>
    <w:rsid w:val="007650AE"/>
    <w:rsid w:val="00765C4D"/>
    <w:rsid w:val="007663E0"/>
    <w:rsid w:val="00772EE5"/>
    <w:rsid w:val="00773904"/>
    <w:rsid w:val="00773C4B"/>
    <w:rsid w:val="00773D16"/>
    <w:rsid w:val="007740A8"/>
    <w:rsid w:val="00775C8A"/>
    <w:rsid w:val="00775F73"/>
    <w:rsid w:val="007776E8"/>
    <w:rsid w:val="007815C4"/>
    <w:rsid w:val="00783FBE"/>
    <w:rsid w:val="0078628B"/>
    <w:rsid w:val="0078784C"/>
    <w:rsid w:val="00790CA4"/>
    <w:rsid w:val="007958BF"/>
    <w:rsid w:val="007A0D98"/>
    <w:rsid w:val="007A6D99"/>
    <w:rsid w:val="007A7E01"/>
    <w:rsid w:val="007B05F5"/>
    <w:rsid w:val="007B3CE7"/>
    <w:rsid w:val="007B4588"/>
    <w:rsid w:val="007B45DC"/>
    <w:rsid w:val="007B58D4"/>
    <w:rsid w:val="007B614E"/>
    <w:rsid w:val="007B6A97"/>
    <w:rsid w:val="007C0B56"/>
    <w:rsid w:val="007C0D61"/>
    <w:rsid w:val="007C2805"/>
    <w:rsid w:val="007C3B58"/>
    <w:rsid w:val="007C3D60"/>
    <w:rsid w:val="007C5712"/>
    <w:rsid w:val="007C672F"/>
    <w:rsid w:val="007D0337"/>
    <w:rsid w:val="007D0701"/>
    <w:rsid w:val="007D2ED9"/>
    <w:rsid w:val="007E2CB8"/>
    <w:rsid w:val="007E3A49"/>
    <w:rsid w:val="007E47C7"/>
    <w:rsid w:val="007E52D5"/>
    <w:rsid w:val="007E6725"/>
    <w:rsid w:val="007E7187"/>
    <w:rsid w:val="007E773A"/>
    <w:rsid w:val="007E7C78"/>
    <w:rsid w:val="007F00BA"/>
    <w:rsid w:val="007F202F"/>
    <w:rsid w:val="007F20D9"/>
    <w:rsid w:val="007F46F6"/>
    <w:rsid w:val="007F664A"/>
    <w:rsid w:val="007F66E6"/>
    <w:rsid w:val="007F68CC"/>
    <w:rsid w:val="00804822"/>
    <w:rsid w:val="008103E6"/>
    <w:rsid w:val="00813005"/>
    <w:rsid w:val="00813FEF"/>
    <w:rsid w:val="00816397"/>
    <w:rsid w:val="008168A9"/>
    <w:rsid w:val="00816EF0"/>
    <w:rsid w:val="00817ACD"/>
    <w:rsid w:val="00823310"/>
    <w:rsid w:val="008249B7"/>
    <w:rsid w:val="00826879"/>
    <w:rsid w:val="008272FD"/>
    <w:rsid w:val="00827A4E"/>
    <w:rsid w:val="00832771"/>
    <w:rsid w:val="00832891"/>
    <w:rsid w:val="008339A8"/>
    <w:rsid w:val="00836939"/>
    <w:rsid w:val="00836959"/>
    <w:rsid w:val="00847D4E"/>
    <w:rsid w:val="00851D03"/>
    <w:rsid w:val="00852D90"/>
    <w:rsid w:val="008536CE"/>
    <w:rsid w:val="00854A3E"/>
    <w:rsid w:val="00854C3B"/>
    <w:rsid w:val="00855308"/>
    <w:rsid w:val="00855988"/>
    <w:rsid w:val="00856D80"/>
    <w:rsid w:val="008572A1"/>
    <w:rsid w:val="00860C40"/>
    <w:rsid w:val="00862A5B"/>
    <w:rsid w:val="00862D4C"/>
    <w:rsid w:val="00863DFC"/>
    <w:rsid w:val="0086441B"/>
    <w:rsid w:val="00865C7C"/>
    <w:rsid w:val="00867164"/>
    <w:rsid w:val="00870558"/>
    <w:rsid w:val="00873E64"/>
    <w:rsid w:val="00875FFC"/>
    <w:rsid w:val="008773A8"/>
    <w:rsid w:val="0087764D"/>
    <w:rsid w:val="00877CEC"/>
    <w:rsid w:val="00880861"/>
    <w:rsid w:val="00884733"/>
    <w:rsid w:val="00886901"/>
    <w:rsid w:val="00890464"/>
    <w:rsid w:val="0089069D"/>
    <w:rsid w:val="008935DC"/>
    <w:rsid w:val="00894C96"/>
    <w:rsid w:val="00896252"/>
    <w:rsid w:val="0089651C"/>
    <w:rsid w:val="00896608"/>
    <w:rsid w:val="008A31DD"/>
    <w:rsid w:val="008A49AC"/>
    <w:rsid w:val="008A75A2"/>
    <w:rsid w:val="008A7678"/>
    <w:rsid w:val="008B48C0"/>
    <w:rsid w:val="008B7736"/>
    <w:rsid w:val="008C0905"/>
    <w:rsid w:val="008C26A3"/>
    <w:rsid w:val="008C4A56"/>
    <w:rsid w:val="008C6444"/>
    <w:rsid w:val="008D05CC"/>
    <w:rsid w:val="008D0D68"/>
    <w:rsid w:val="008D1385"/>
    <w:rsid w:val="008D306F"/>
    <w:rsid w:val="008D3292"/>
    <w:rsid w:val="008D3912"/>
    <w:rsid w:val="008E1877"/>
    <w:rsid w:val="008E4C32"/>
    <w:rsid w:val="008E7200"/>
    <w:rsid w:val="008F195C"/>
    <w:rsid w:val="008F3789"/>
    <w:rsid w:val="008F525A"/>
    <w:rsid w:val="008F5663"/>
    <w:rsid w:val="008F6D3F"/>
    <w:rsid w:val="008F71A1"/>
    <w:rsid w:val="008F7FE1"/>
    <w:rsid w:val="00900B9E"/>
    <w:rsid w:val="00901897"/>
    <w:rsid w:val="00901A45"/>
    <w:rsid w:val="00902AF3"/>
    <w:rsid w:val="00905DB9"/>
    <w:rsid w:val="009114A2"/>
    <w:rsid w:val="00915FA4"/>
    <w:rsid w:val="009179FB"/>
    <w:rsid w:val="009203FD"/>
    <w:rsid w:val="0092483C"/>
    <w:rsid w:val="00925F73"/>
    <w:rsid w:val="009264DF"/>
    <w:rsid w:val="0092799C"/>
    <w:rsid w:val="00927BFB"/>
    <w:rsid w:val="009311F4"/>
    <w:rsid w:val="009317ED"/>
    <w:rsid w:val="0093355D"/>
    <w:rsid w:val="00935D92"/>
    <w:rsid w:val="009361EB"/>
    <w:rsid w:val="00941003"/>
    <w:rsid w:val="009417FB"/>
    <w:rsid w:val="009425B3"/>
    <w:rsid w:val="00945BF2"/>
    <w:rsid w:val="0094711E"/>
    <w:rsid w:val="0094724E"/>
    <w:rsid w:val="0095126A"/>
    <w:rsid w:val="00952951"/>
    <w:rsid w:val="00953A07"/>
    <w:rsid w:val="00954442"/>
    <w:rsid w:val="00955B6D"/>
    <w:rsid w:val="009570F0"/>
    <w:rsid w:val="00957398"/>
    <w:rsid w:val="00960172"/>
    <w:rsid w:val="009606A3"/>
    <w:rsid w:val="0096219B"/>
    <w:rsid w:val="00963289"/>
    <w:rsid w:val="00963607"/>
    <w:rsid w:val="00964F5E"/>
    <w:rsid w:val="009658DA"/>
    <w:rsid w:val="0096675F"/>
    <w:rsid w:val="00966884"/>
    <w:rsid w:val="009673B4"/>
    <w:rsid w:val="00971D8C"/>
    <w:rsid w:val="00972425"/>
    <w:rsid w:val="009733F5"/>
    <w:rsid w:val="0097560B"/>
    <w:rsid w:val="009767DE"/>
    <w:rsid w:val="00976FBB"/>
    <w:rsid w:val="0098401D"/>
    <w:rsid w:val="009849E5"/>
    <w:rsid w:val="00985D3C"/>
    <w:rsid w:val="0098683C"/>
    <w:rsid w:val="0098753E"/>
    <w:rsid w:val="009923A9"/>
    <w:rsid w:val="00994A2E"/>
    <w:rsid w:val="00996071"/>
    <w:rsid w:val="009964CD"/>
    <w:rsid w:val="00997637"/>
    <w:rsid w:val="009A27D2"/>
    <w:rsid w:val="009A2F0C"/>
    <w:rsid w:val="009A53C8"/>
    <w:rsid w:val="009A58F7"/>
    <w:rsid w:val="009A6414"/>
    <w:rsid w:val="009A6F55"/>
    <w:rsid w:val="009B0C34"/>
    <w:rsid w:val="009B3D65"/>
    <w:rsid w:val="009B426B"/>
    <w:rsid w:val="009B5513"/>
    <w:rsid w:val="009B5892"/>
    <w:rsid w:val="009B626F"/>
    <w:rsid w:val="009B672B"/>
    <w:rsid w:val="009B6731"/>
    <w:rsid w:val="009B7251"/>
    <w:rsid w:val="009B7572"/>
    <w:rsid w:val="009C08B9"/>
    <w:rsid w:val="009C0ABF"/>
    <w:rsid w:val="009C1B81"/>
    <w:rsid w:val="009C43E7"/>
    <w:rsid w:val="009D14CA"/>
    <w:rsid w:val="009D5757"/>
    <w:rsid w:val="009D6072"/>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4427"/>
    <w:rsid w:val="00A04B91"/>
    <w:rsid w:val="00A04D83"/>
    <w:rsid w:val="00A052D1"/>
    <w:rsid w:val="00A054B0"/>
    <w:rsid w:val="00A069E1"/>
    <w:rsid w:val="00A1019C"/>
    <w:rsid w:val="00A11648"/>
    <w:rsid w:val="00A14A70"/>
    <w:rsid w:val="00A163F4"/>
    <w:rsid w:val="00A20200"/>
    <w:rsid w:val="00A2029A"/>
    <w:rsid w:val="00A24878"/>
    <w:rsid w:val="00A25B0E"/>
    <w:rsid w:val="00A25ED4"/>
    <w:rsid w:val="00A26E89"/>
    <w:rsid w:val="00A30C73"/>
    <w:rsid w:val="00A30DC0"/>
    <w:rsid w:val="00A32D0C"/>
    <w:rsid w:val="00A33868"/>
    <w:rsid w:val="00A34711"/>
    <w:rsid w:val="00A3587B"/>
    <w:rsid w:val="00A41956"/>
    <w:rsid w:val="00A42483"/>
    <w:rsid w:val="00A42756"/>
    <w:rsid w:val="00A438FA"/>
    <w:rsid w:val="00A43EB3"/>
    <w:rsid w:val="00A44DD4"/>
    <w:rsid w:val="00A47DD9"/>
    <w:rsid w:val="00A47F31"/>
    <w:rsid w:val="00A50FB9"/>
    <w:rsid w:val="00A51F4E"/>
    <w:rsid w:val="00A5219C"/>
    <w:rsid w:val="00A5397B"/>
    <w:rsid w:val="00A54DA6"/>
    <w:rsid w:val="00A57D58"/>
    <w:rsid w:val="00A60B6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7137"/>
    <w:rsid w:val="00A978FC"/>
    <w:rsid w:val="00AA1214"/>
    <w:rsid w:val="00AA1BF0"/>
    <w:rsid w:val="00AA201C"/>
    <w:rsid w:val="00AA4441"/>
    <w:rsid w:val="00AA5045"/>
    <w:rsid w:val="00AA73FE"/>
    <w:rsid w:val="00AA7D8F"/>
    <w:rsid w:val="00AB14AF"/>
    <w:rsid w:val="00AB4A28"/>
    <w:rsid w:val="00AC309A"/>
    <w:rsid w:val="00AC3587"/>
    <w:rsid w:val="00AC390C"/>
    <w:rsid w:val="00AC51F3"/>
    <w:rsid w:val="00AC532F"/>
    <w:rsid w:val="00AC710B"/>
    <w:rsid w:val="00AC768E"/>
    <w:rsid w:val="00AC7B67"/>
    <w:rsid w:val="00AD0B89"/>
    <w:rsid w:val="00AD47D4"/>
    <w:rsid w:val="00AD4BEC"/>
    <w:rsid w:val="00AD62D8"/>
    <w:rsid w:val="00AD78DA"/>
    <w:rsid w:val="00AE1546"/>
    <w:rsid w:val="00AE33D9"/>
    <w:rsid w:val="00AE6584"/>
    <w:rsid w:val="00AE7A63"/>
    <w:rsid w:val="00AF134C"/>
    <w:rsid w:val="00AF267E"/>
    <w:rsid w:val="00AF39B2"/>
    <w:rsid w:val="00AF63C3"/>
    <w:rsid w:val="00AF7CE1"/>
    <w:rsid w:val="00B00E7C"/>
    <w:rsid w:val="00B011E3"/>
    <w:rsid w:val="00B02EF5"/>
    <w:rsid w:val="00B0301F"/>
    <w:rsid w:val="00B0351C"/>
    <w:rsid w:val="00B03934"/>
    <w:rsid w:val="00B048B1"/>
    <w:rsid w:val="00B10272"/>
    <w:rsid w:val="00B11686"/>
    <w:rsid w:val="00B12C6B"/>
    <w:rsid w:val="00B13276"/>
    <w:rsid w:val="00B139D9"/>
    <w:rsid w:val="00B14EAD"/>
    <w:rsid w:val="00B1628D"/>
    <w:rsid w:val="00B21D1C"/>
    <w:rsid w:val="00B22DD8"/>
    <w:rsid w:val="00B24B81"/>
    <w:rsid w:val="00B25B2A"/>
    <w:rsid w:val="00B26826"/>
    <w:rsid w:val="00B30CA9"/>
    <w:rsid w:val="00B31D15"/>
    <w:rsid w:val="00B31D8E"/>
    <w:rsid w:val="00B3291E"/>
    <w:rsid w:val="00B32E81"/>
    <w:rsid w:val="00B34146"/>
    <w:rsid w:val="00B351C5"/>
    <w:rsid w:val="00B3689E"/>
    <w:rsid w:val="00B437D7"/>
    <w:rsid w:val="00B43889"/>
    <w:rsid w:val="00B43C10"/>
    <w:rsid w:val="00B46744"/>
    <w:rsid w:val="00B477DB"/>
    <w:rsid w:val="00B50307"/>
    <w:rsid w:val="00B5050B"/>
    <w:rsid w:val="00B50EBF"/>
    <w:rsid w:val="00B53C35"/>
    <w:rsid w:val="00B53ED3"/>
    <w:rsid w:val="00B54E3D"/>
    <w:rsid w:val="00B55214"/>
    <w:rsid w:val="00B55FAF"/>
    <w:rsid w:val="00B60873"/>
    <w:rsid w:val="00B620E3"/>
    <w:rsid w:val="00B64AEB"/>
    <w:rsid w:val="00B64D08"/>
    <w:rsid w:val="00B66642"/>
    <w:rsid w:val="00B70A39"/>
    <w:rsid w:val="00B70AB2"/>
    <w:rsid w:val="00B72EEE"/>
    <w:rsid w:val="00B76CD2"/>
    <w:rsid w:val="00B76F72"/>
    <w:rsid w:val="00B809B1"/>
    <w:rsid w:val="00B824F1"/>
    <w:rsid w:val="00B86488"/>
    <w:rsid w:val="00B87183"/>
    <w:rsid w:val="00B92AD4"/>
    <w:rsid w:val="00B9417E"/>
    <w:rsid w:val="00B94F57"/>
    <w:rsid w:val="00BA1684"/>
    <w:rsid w:val="00BB1819"/>
    <w:rsid w:val="00BB42DF"/>
    <w:rsid w:val="00BB4EBA"/>
    <w:rsid w:val="00BB5DA9"/>
    <w:rsid w:val="00BC014F"/>
    <w:rsid w:val="00BC0164"/>
    <w:rsid w:val="00BC121D"/>
    <w:rsid w:val="00BC172A"/>
    <w:rsid w:val="00BC28D4"/>
    <w:rsid w:val="00BC5B54"/>
    <w:rsid w:val="00BC78A2"/>
    <w:rsid w:val="00BD142D"/>
    <w:rsid w:val="00BD505D"/>
    <w:rsid w:val="00BD61A7"/>
    <w:rsid w:val="00BE09CA"/>
    <w:rsid w:val="00BE114C"/>
    <w:rsid w:val="00BE1842"/>
    <w:rsid w:val="00BE3CEB"/>
    <w:rsid w:val="00BE7761"/>
    <w:rsid w:val="00BF03A9"/>
    <w:rsid w:val="00BF0F57"/>
    <w:rsid w:val="00BF14BC"/>
    <w:rsid w:val="00BF558C"/>
    <w:rsid w:val="00C00948"/>
    <w:rsid w:val="00C00B45"/>
    <w:rsid w:val="00C0475E"/>
    <w:rsid w:val="00C047F9"/>
    <w:rsid w:val="00C06CDB"/>
    <w:rsid w:val="00C06D0F"/>
    <w:rsid w:val="00C070FB"/>
    <w:rsid w:val="00C12A8A"/>
    <w:rsid w:val="00C13799"/>
    <w:rsid w:val="00C2460C"/>
    <w:rsid w:val="00C2552A"/>
    <w:rsid w:val="00C308BE"/>
    <w:rsid w:val="00C31F5F"/>
    <w:rsid w:val="00C32053"/>
    <w:rsid w:val="00C359B4"/>
    <w:rsid w:val="00C35A8F"/>
    <w:rsid w:val="00C40FD8"/>
    <w:rsid w:val="00C41577"/>
    <w:rsid w:val="00C41730"/>
    <w:rsid w:val="00C41733"/>
    <w:rsid w:val="00C43D44"/>
    <w:rsid w:val="00C462C4"/>
    <w:rsid w:val="00C53C33"/>
    <w:rsid w:val="00C55A65"/>
    <w:rsid w:val="00C56285"/>
    <w:rsid w:val="00C60C71"/>
    <w:rsid w:val="00C60D98"/>
    <w:rsid w:val="00C6123C"/>
    <w:rsid w:val="00C632B3"/>
    <w:rsid w:val="00C63B7C"/>
    <w:rsid w:val="00C64630"/>
    <w:rsid w:val="00C64932"/>
    <w:rsid w:val="00C70D28"/>
    <w:rsid w:val="00C70D48"/>
    <w:rsid w:val="00C71038"/>
    <w:rsid w:val="00C755FD"/>
    <w:rsid w:val="00C75CC4"/>
    <w:rsid w:val="00C76CE9"/>
    <w:rsid w:val="00C77158"/>
    <w:rsid w:val="00C77DFE"/>
    <w:rsid w:val="00C80D4B"/>
    <w:rsid w:val="00C81BC5"/>
    <w:rsid w:val="00C8278A"/>
    <w:rsid w:val="00C8558C"/>
    <w:rsid w:val="00C85ABE"/>
    <w:rsid w:val="00C90A57"/>
    <w:rsid w:val="00C91F07"/>
    <w:rsid w:val="00C92120"/>
    <w:rsid w:val="00C942FC"/>
    <w:rsid w:val="00C945E7"/>
    <w:rsid w:val="00C966DA"/>
    <w:rsid w:val="00C976B2"/>
    <w:rsid w:val="00CA11D0"/>
    <w:rsid w:val="00CA1213"/>
    <w:rsid w:val="00CA16E3"/>
    <w:rsid w:val="00CA2E29"/>
    <w:rsid w:val="00CA3607"/>
    <w:rsid w:val="00CA72F1"/>
    <w:rsid w:val="00CB2DCB"/>
    <w:rsid w:val="00CB4591"/>
    <w:rsid w:val="00CB6F85"/>
    <w:rsid w:val="00CC0473"/>
    <w:rsid w:val="00CC095A"/>
    <w:rsid w:val="00CC1E8D"/>
    <w:rsid w:val="00CC3970"/>
    <w:rsid w:val="00CC3ED1"/>
    <w:rsid w:val="00CC4988"/>
    <w:rsid w:val="00CD4DB5"/>
    <w:rsid w:val="00CD66D5"/>
    <w:rsid w:val="00CE0A40"/>
    <w:rsid w:val="00CE1852"/>
    <w:rsid w:val="00CE2946"/>
    <w:rsid w:val="00CE4329"/>
    <w:rsid w:val="00CF1014"/>
    <w:rsid w:val="00CF6FA8"/>
    <w:rsid w:val="00CF7619"/>
    <w:rsid w:val="00D00EA0"/>
    <w:rsid w:val="00D01999"/>
    <w:rsid w:val="00D01A50"/>
    <w:rsid w:val="00D0322C"/>
    <w:rsid w:val="00D044AE"/>
    <w:rsid w:val="00D05D33"/>
    <w:rsid w:val="00D160F3"/>
    <w:rsid w:val="00D17201"/>
    <w:rsid w:val="00D17B72"/>
    <w:rsid w:val="00D17E86"/>
    <w:rsid w:val="00D201E6"/>
    <w:rsid w:val="00D20FFB"/>
    <w:rsid w:val="00D23118"/>
    <w:rsid w:val="00D24E58"/>
    <w:rsid w:val="00D2517E"/>
    <w:rsid w:val="00D25CD7"/>
    <w:rsid w:val="00D3261D"/>
    <w:rsid w:val="00D33A08"/>
    <w:rsid w:val="00D35F06"/>
    <w:rsid w:val="00D36226"/>
    <w:rsid w:val="00D43886"/>
    <w:rsid w:val="00D44235"/>
    <w:rsid w:val="00D455D4"/>
    <w:rsid w:val="00D45E62"/>
    <w:rsid w:val="00D46DC4"/>
    <w:rsid w:val="00D5062B"/>
    <w:rsid w:val="00D53541"/>
    <w:rsid w:val="00D55E39"/>
    <w:rsid w:val="00D60633"/>
    <w:rsid w:val="00D620FF"/>
    <w:rsid w:val="00D63E1C"/>
    <w:rsid w:val="00D64440"/>
    <w:rsid w:val="00D65A90"/>
    <w:rsid w:val="00D65BF3"/>
    <w:rsid w:val="00D72467"/>
    <w:rsid w:val="00D73D35"/>
    <w:rsid w:val="00D74C34"/>
    <w:rsid w:val="00D762E4"/>
    <w:rsid w:val="00D7679A"/>
    <w:rsid w:val="00D76A3B"/>
    <w:rsid w:val="00D80821"/>
    <w:rsid w:val="00D83505"/>
    <w:rsid w:val="00D8595C"/>
    <w:rsid w:val="00D86C4D"/>
    <w:rsid w:val="00D872B1"/>
    <w:rsid w:val="00D91D07"/>
    <w:rsid w:val="00DA69EA"/>
    <w:rsid w:val="00DB28A0"/>
    <w:rsid w:val="00DC1CC0"/>
    <w:rsid w:val="00DC273F"/>
    <w:rsid w:val="00DC38B8"/>
    <w:rsid w:val="00DC4475"/>
    <w:rsid w:val="00DC58C0"/>
    <w:rsid w:val="00DD17B7"/>
    <w:rsid w:val="00DD2770"/>
    <w:rsid w:val="00DD3A2B"/>
    <w:rsid w:val="00DD426A"/>
    <w:rsid w:val="00DD5B71"/>
    <w:rsid w:val="00DD61DE"/>
    <w:rsid w:val="00DE11A5"/>
    <w:rsid w:val="00DE20BB"/>
    <w:rsid w:val="00DE25A0"/>
    <w:rsid w:val="00DE36D5"/>
    <w:rsid w:val="00DE4E91"/>
    <w:rsid w:val="00DF0B35"/>
    <w:rsid w:val="00DF39D2"/>
    <w:rsid w:val="00DF56A7"/>
    <w:rsid w:val="00DF6BBB"/>
    <w:rsid w:val="00DF7125"/>
    <w:rsid w:val="00E017F3"/>
    <w:rsid w:val="00E01912"/>
    <w:rsid w:val="00E04749"/>
    <w:rsid w:val="00E0525F"/>
    <w:rsid w:val="00E07A22"/>
    <w:rsid w:val="00E1162C"/>
    <w:rsid w:val="00E13547"/>
    <w:rsid w:val="00E16674"/>
    <w:rsid w:val="00E21911"/>
    <w:rsid w:val="00E22EBE"/>
    <w:rsid w:val="00E2417A"/>
    <w:rsid w:val="00E25B4B"/>
    <w:rsid w:val="00E26437"/>
    <w:rsid w:val="00E3002E"/>
    <w:rsid w:val="00E30E17"/>
    <w:rsid w:val="00E337CA"/>
    <w:rsid w:val="00E3412F"/>
    <w:rsid w:val="00E36458"/>
    <w:rsid w:val="00E37F4B"/>
    <w:rsid w:val="00E411A9"/>
    <w:rsid w:val="00E4350D"/>
    <w:rsid w:val="00E4387D"/>
    <w:rsid w:val="00E438C6"/>
    <w:rsid w:val="00E43A22"/>
    <w:rsid w:val="00E43EC6"/>
    <w:rsid w:val="00E5325E"/>
    <w:rsid w:val="00E54CEB"/>
    <w:rsid w:val="00E557D7"/>
    <w:rsid w:val="00E55E85"/>
    <w:rsid w:val="00E560EA"/>
    <w:rsid w:val="00E62588"/>
    <w:rsid w:val="00E6313E"/>
    <w:rsid w:val="00E71FA3"/>
    <w:rsid w:val="00E7396A"/>
    <w:rsid w:val="00E73FD6"/>
    <w:rsid w:val="00E74EFA"/>
    <w:rsid w:val="00E76CD4"/>
    <w:rsid w:val="00E84508"/>
    <w:rsid w:val="00E86CF4"/>
    <w:rsid w:val="00E90586"/>
    <w:rsid w:val="00E9183E"/>
    <w:rsid w:val="00E91C1D"/>
    <w:rsid w:val="00E936B6"/>
    <w:rsid w:val="00E94476"/>
    <w:rsid w:val="00E948E4"/>
    <w:rsid w:val="00E960BA"/>
    <w:rsid w:val="00E96C90"/>
    <w:rsid w:val="00E9768D"/>
    <w:rsid w:val="00EA067A"/>
    <w:rsid w:val="00EA075A"/>
    <w:rsid w:val="00EA1A26"/>
    <w:rsid w:val="00EA25F3"/>
    <w:rsid w:val="00EA2F92"/>
    <w:rsid w:val="00EA5A23"/>
    <w:rsid w:val="00EA7141"/>
    <w:rsid w:val="00EB27E9"/>
    <w:rsid w:val="00EB5774"/>
    <w:rsid w:val="00EB6169"/>
    <w:rsid w:val="00EB64CF"/>
    <w:rsid w:val="00EB74A3"/>
    <w:rsid w:val="00EC1F3E"/>
    <w:rsid w:val="00EC5E8E"/>
    <w:rsid w:val="00EC65CA"/>
    <w:rsid w:val="00ED02FD"/>
    <w:rsid w:val="00ED0373"/>
    <w:rsid w:val="00ED2C01"/>
    <w:rsid w:val="00ED5226"/>
    <w:rsid w:val="00ED7187"/>
    <w:rsid w:val="00ED7B9C"/>
    <w:rsid w:val="00ED7BD7"/>
    <w:rsid w:val="00EE3131"/>
    <w:rsid w:val="00EE6D9A"/>
    <w:rsid w:val="00EE7426"/>
    <w:rsid w:val="00EF0027"/>
    <w:rsid w:val="00EF0F49"/>
    <w:rsid w:val="00EF26EB"/>
    <w:rsid w:val="00EF291C"/>
    <w:rsid w:val="00EF4D67"/>
    <w:rsid w:val="00EF584E"/>
    <w:rsid w:val="00F007F5"/>
    <w:rsid w:val="00F01539"/>
    <w:rsid w:val="00F01D4C"/>
    <w:rsid w:val="00F02583"/>
    <w:rsid w:val="00F04C12"/>
    <w:rsid w:val="00F052B6"/>
    <w:rsid w:val="00F115D4"/>
    <w:rsid w:val="00F14219"/>
    <w:rsid w:val="00F14A3D"/>
    <w:rsid w:val="00F1565A"/>
    <w:rsid w:val="00F156C3"/>
    <w:rsid w:val="00F176B0"/>
    <w:rsid w:val="00F22364"/>
    <w:rsid w:val="00F25E14"/>
    <w:rsid w:val="00F26031"/>
    <w:rsid w:val="00F271F7"/>
    <w:rsid w:val="00F301B1"/>
    <w:rsid w:val="00F36B32"/>
    <w:rsid w:val="00F444F7"/>
    <w:rsid w:val="00F45722"/>
    <w:rsid w:val="00F462EB"/>
    <w:rsid w:val="00F50082"/>
    <w:rsid w:val="00F519C6"/>
    <w:rsid w:val="00F51B2D"/>
    <w:rsid w:val="00F5312C"/>
    <w:rsid w:val="00F54B9B"/>
    <w:rsid w:val="00F55497"/>
    <w:rsid w:val="00F56075"/>
    <w:rsid w:val="00F57A5E"/>
    <w:rsid w:val="00F607AE"/>
    <w:rsid w:val="00F62105"/>
    <w:rsid w:val="00F62599"/>
    <w:rsid w:val="00F62C3C"/>
    <w:rsid w:val="00F63B47"/>
    <w:rsid w:val="00F64602"/>
    <w:rsid w:val="00F65701"/>
    <w:rsid w:val="00F7230C"/>
    <w:rsid w:val="00F74C22"/>
    <w:rsid w:val="00F80B2F"/>
    <w:rsid w:val="00F81D1A"/>
    <w:rsid w:val="00F84389"/>
    <w:rsid w:val="00F851EC"/>
    <w:rsid w:val="00F852F4"/>
    <w:rsid w:val="00F854CA"/>
    <w:rsid w:val="00F855A7"/>
    <w:rsid w:val="00F86B1F"/>
    <w:rsid w:val="00F87AF0"/>
    <w:rsid w:val="00F9309E"/>
    <w:rsid w:val="00F94259"/>
    <w:rsid w:val="00F94C6C"/>
    <w:rsid w:val="00F96F1F"/>
    <w:rsid w:val="00FA0025"/>
    <w:rsid w:val="00FA0E7F"/>
    <w:rsid w:val="00FA24B0"/>
    <w:rsid w:val="00FA2C7C"/>
    <w:rsid w:val="00FA307E"/>
    <w:rsid w:val="00FA4314"/>
    <w:rsid w:val="00FA45BB"/>
    <w:rsid w:val="00FA5099"/>
    <w:rsid w:val="00FA72FD"/>
    <w:rsid w:val="00FB04B7"/>
    <w:rsid w:val="00FB2114"/>
    <w:rsid w:val="00FB4551"/>
    <w:rsid w:val="00FB698B"/>
    <w:rsid w:val="00FC2F44"/>
    <w:rsid w:val="00FC62BC"/>
    <w:rsid w:val="00FC63D2"/>
    <w:rsid w:val="00FC7B0F"/>
    <w:rsid w:val="00FD1481"/>
    <w:rsid w:val="00FD2227"/>
    <w:rsid w:val="00FD30D6"/>
    <w:rsid w:val="00FD6378"/>
    <w:rsid w:val="00FE2612"/>
    <w:rsid w:val="00FE2DE8"/>
    <w:rsid w:val="00FF018B"/>
    <w:rsid w:val="00FF0708"/>
    <w:rsid w:val="00FF0CF2"/>
    <w:rsid w:val="00FF170B"/>
    <w:rsid w:val="00FF3038"/>
    <w:rsid w:val="00FF346F"/>
    <w:rsid w:val="00FF432E"/>
    <w:rsid w:val="00FF47AC"/>
    <w:rsid w:val="00FF59E6"/>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68584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de-DE"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1">
    <w:name w:val="Title1"/>
    <w:basedOn w:val="Standard"/>
    <w:next w:val="Standard"/>
    <w:qFormat/>
    <w:rsid w:val="00411AA6"/>
    <w:pPr>
      <w:spacing w:before="120" w:line="480" w:lineRule="exact"/>
    </w:pPr>
    <w:rPr>
      <w:rFonts w:ascii="Arial" w:hAnsi="Arial"/>
      <w:b/>
      <w:sz w:val="32"/>
      <w:szCs w:val="28"/>
    </w:rPr>
  </w:style>
  <w:style w:type="paragraph" w:customStyle="1" w:styleId="Authors">
    <w:name w:val="Authors"/>
    <w:basedOn w:val="Standard"/>
    <w:qFormat/>
    <w:rsid w:val="00656634"/>
    <w:pPr>
      <w:spacing w:before="120" w:after="120" w:line="320" w:lineRule="exact"/>
    </w:pPr>
    <w:rPr>
      <w:rFonts w:ascii="Arial" w:hAnsi="Arial"/>
      <w:sz w:val="22"/>
      <w:lang w:val="en-GB"/>
    </w:rPr>
  </w:style>
  <w:style w:type="paragraph" w:customStyle="1" w:styleId="Dedication">
    <w:name w:val="Dedication"/>
    <w:basedOn w:val="Standard"/>
    <w:qFormat/>
    <w:rsid w:val="00D80821"/>
    <w:pPr>
      <w:spacing w:before="230" w:after="360" w:line="230" w:lineRule="exact"/>
    </w:pPr>
    <w:rPr>
      <w:rFonts w:ascii="Arial" w:hAnsi="Arial"/>
      <w:sz w:val="17"/>
    </w:rPr>
  </w:style>
  <w:style w:type="paragraph" w:customStyle="1" w:styleId="P1withoutIndendation">
    <w:name w:val="P1_without_Indendation"/>
    <w:basedOn w:val="Standard"/>
    <w:link w:val="P1withoutIndendationZchn"/>
    <w:qFormat/>
    <w:rsid w:val="008D3292"/>
    <w:pPr>
      <w:spacing w:line="225" w:lineRule="exact"/>
      <w:jc w:val="both"/>
    </w:pPr>
    <w:rPr>
      <w:rFonts w:ascii="Arial" w:hAnsi="Arial"/>
      <w:sz w:val="17"/>
    </w:rPr>
  </w:style>
  <w:style w:type="paragraph" w:customStyle="1" w:styleId="History">
    <w:name w:val="History"/>
    <w:basedOn w:val="Standard"/>
    <w:rsid w:val="00713548"/>
    <w:pPr>
      <w:spacing w:before="230" w:after="460" w:line="180" w:lineRule="exact"/>
    </w:pPr>
    <w:rPr>
      <w:rFonts w:ascii="Arial" w:hAnsi="Arial"/>
      <w:sz w:val="14"/>
      <w:szCs w:val="16"/>
    </w:rPr>
  </w:style>
  <w:style w:type="paragraph" w:customStyle="1" w:styleId="Adress">
    <w:name w:val="Adress"/>
    <w:basedOn w:val="Standard"/>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Standard"/>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Standard"/>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Standard"/>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Standard"/>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Standard"/>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Standard"/>
    <w:rsid w:val="00BD505D"/>
    <w:pPr>
      <w:spacing w:before="230" w:after="460" w:line="180" w:lineRule="exact"/>
      <w:jc w:val="both"/>
    </w:pPr>
    <w:rPr>
      <w:rFonts w:ascii="Arial" w:hAnsi="Arial"/>
      <w:sz w:val="14"/>
      <w:szCs w:val="14"/>
      <w:lang w:val="en-GB"/>
    </w:rPr>
  </w:style>
  <w:style w:type="paragraph" w:customStyle="1" w:styleId="TableCaption">
    <w:name w:val="TableCaption"/>
    <w:basedOn w:val="Standard"/>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Standard"/>
    <w:qFormat/>
    <w:rsid w:val="00985D3C"/>
    <w:pPr>
      <w:spacing w:before="240" w:after="240" w:line="250" w:lineRule="exact"/>
    </w:pPr>
    <w:rPr>
      <w:rFonts w:ascii="Arial" w:hAnsi="Arial"/>
      <w:sz w:val="17"/>
      <w:szCs w:val="20"/>
      <w:lang w:val="en-GB"/>
    </w:rPr>
  </w:style>
  <w:style w:type="paragraph" w:customStyle="1" w:styleId="ManuscriptID">
    <w:name w:val="ManuscriptID"/>
    <w:basedOn w:val="Standard"/>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Standard"/>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Standard"/>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Standard"/>
    <w:rsid w:val="000650AB"/>
    <w:pPr>
      <w:spacing w:before="360" w:after="60" w:line="220" w:lineRule="exact"/>
    </w:pPr>
    <w:rPr>
      <w:b/>
      <w:sz w:val="18"/>
      <w:szCs w:val="20"/>
      <w:lang w:val="en-GB"/>
    </w:rPr>
  </w:style>
  <w:style w:type="paragraph" w:customStyle="1" w:styleId="GACatchPhrase">
    <w:name w:val="GACatchPhrase"/>
    <w:basedOn w:val="Standard"/>
    <w:rsid w:val="000650AB"/>
    <w:pPr>
      <w:spacing w:before="40"/>
      <w:jc w:val="right"/>
    </w:pPr>
    <w:rPr>
      <w:rFonts w:cs="Arial"/>
      <w:b/>
      <w:color w:val="008080"/>
      <w:sz w:val="18"/>
      <w:szCs w:val="16"/>
      <w:lang w:val="en-GB"/>
    </w:rPr>
  </w:style>
  <w:style w:type="paragraph" w:customStyle="1" w:styleId="GAText">
    <w:name w:val="GAText"/>
    <w:basedOn w:val="Standard"/>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Standard"/>
    <w:rsid w:val="004B0B74"/>
    <w:pPr>
      <w:spacing w:before="230"/>
    </w:pPr>
    <w:rPr>
      <w:rFonts w:ascii="Arial" w:hAnsi="Arial"/>
      <w:b/>
      <w:i/>
      <w:sz w:val="17"/>
    </w:rPr>
  </w:style>
  <w:style w:type="paragraph" w:styleId="Kopfzeile">
    <w:name w:val="header"/>
    <w:basedOn w:val="Standard"/>
    <w:link w:val="KopfzeileZchn"/>
    <w:uiPriority w:val="99"/>
    <w:unhideWhenUsed/>
    <w:rsid w:val="001E2F1C"/>
    <w:pPr>
      <w:tabs>
        <w:tab w:val="center" w:pos="4703"/>
        <w:tab w:val="right" w:pos="9406"/>
      </w:tabs>
    </w:pPr>
  </w:style>
  <w:style w:type="character" w:customStyle="1" w:styleId="KopfzeileZchn">
    <w:name w:val="Kopfzeile Zchn"/>
    <w:link w:val="Kopfzeile"/>
    <w:uiPriority w:val="99"/>
    <w:rsid w:val="001E2F1C"/>
    <w:rPr>
      <w:sz w:val="24"/>
      <w:szCs w:val="24"/>
      <w:lang w:val="de-DE" w:eastAsia="ja-JP" w:bidi="ar-SA"/>
    </w:rPr>
  </w:style>
  <w:style w:type="paragraph" w:styleId="Fuzeile">
    <w:name w:val="footer"/>
    <w:basedOn w:val="Standard"/>
    <w:link w:val="FuzeileZchn"/>
    <w:uiPriority w:val="99"/>
    <w:unhideWhenUsed/>
    <w:rsid w:val="001E2F1C"/>
    <w:pPr>
      <w:tabs>
        <w:tab w:val="center" w:pos="4703"/>
        <w:tab w:val="right" w:pos="9406"/>
      </w:tabs>
    </w:pPr>
  </w:style>
  <w:style w:type="character" w:customStyle="1" w:styleId="FuzeileZchn">
    <w:name w:val="Fußzeile Zchn"/>
    <w:link w:val="Fuzeile"/>
    <w:uiPriority w:val="99"/>
    <w:rsid w:val="001E2F1C"/>
    <w:rPr>
      <w:sz w:val="24"/>
      <w:szCs w:val="24"/>
      <w:lang w:val="de-DE" w:eastAsia="ja-JP" w:bidi="ar-SA"/>
    </w:rPr>
  </w:style>
  <w:style w:type="paragraph" w:styleId="Sprechblasentext">
    <w:name w:val="Balloon Text"/>
    <w:basedOn w:val="Standard"/>
    <w:link w:val="SprechblasentextZchn"/>
    <w:uiPriority w:val="99"/>
    <w:semiHidden/>
    <w:unhideWhenUsed/>
    <w:rsid w:val="00EE7426"/>
    <w:rPr>
      <w:rFonts w:ascii="Tahoma" w:hAnsi="Tahoma" w:cs="Tahoma"/>
      <w:sz w:val="16"/>
      <w:szCs w:val="16"/>
    </w:rPr>
  </w:style>
  <w:style w:type="character" w:customStyle="1" w:styleId="SprechblasentextZchn">
    <w:name w:val="Sprechblasentext Zchn"/>
    <w:link w:val="Sprechblase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Standard"/>
    <w:qFormat/>
    <w:rsid w:val="00C8278A"/>
    <w:pPr>
      <w:spacing w:before="360"/>
    </w:pPr>
    <w:rPr>
      <w:rFonts w:ascii="Arial" w:hAnsi="Arial"/>
      <w:noProof/>
      <w:sz w:val="14"/>
    </w:rPr>
  </w:style>
  <w:style w:type="paragraph" w:customStyle="1" w:styleId="Abstract">
    <w:name w:val="Abstract"/>
    <w:basedOn w:val="Standard"/>
    <w:qFormat/>
    <w:rsid w:val="00D80821"/>
    <w:pPr>
      <w:spacing w:after="600" w:line="225" w:lineRule="exact"/>
      <w:jc w:val="both"/>
    </w:pPr>
    <w:rPr>
      <w:rFonts w:ascii="Arial" w:hAnsi="Arial"/>
      <w:sz w:val="16"/>
      <w:szCs w:val="20"/>
      <w:lang w:val="en-GB"/>
    </w:rPr>
  </w:style>
  <w:style w:type="paragraph" w:customStyle="1" w:styleId="H1">
    <w:name w:val="H1"/>
    <w:basedOn w:val="Standard"/>
    <w:qFormat/>
    <w:rsid w:val="00C00B45"/>
    <w:pPr>
      <w:spacing w:before="480" w:after="230" w:line="225" w:lineRule="exact"/>
    </w:pPr>
    <w:rPr>
      <w:rFonts w:ascii="Arial" w:hAnsi="Arial"/>
      <w:b/>
      <w:sz w:val="22"/>
      <w:lang w:val="en-GB"/>
    </w:rPr>
  </w:style>
  <w:style w:type="paragraph" w:customStyle="1" w:styleId="P1">
    <w:name w:val="P1"/>
    <w:basedOn w:val="P1withoutIndendation"/>
    <w:link w:val="P1Zchn"/>
    <w:qFormat/>
    <w:rsid w:val="00D80821"/>
    <w:rPr>
      <w:lang w:val="en-US"/>
    </w:rPr>
  </w:style>
  <w:style w:type="paragraph" w:customStyle="1" w:styleId="Helv-Figure">
    <w:name w:val="Helv-Figure"/>
    <w:basedOn w:val="Standard"/>
    <w:link w:val="Helv-FigureChar"/>
    <w:qFormat/>
    <w:rsid w:val="008A31DD"/>
    <w:pPr>
      <w:spacing w:before="120" w:after="120" w:line="360" w:lineRule="auto"/>
      <w:jc w:val="center"/>
    </w:pPr>
    <w:rPr>
      <w:rFonts w:ascii="Myriad Pro" w:hAnsi="Myriad Pro"/>
      <w:sz w:val="16"/>
      <w:lang w:val="en-US"/>
    </w:rPr>
  </w:style>
  <w:style w:type="character" w:customStyle="1" w:styleId="Helv-FigureChar">
    <w:name w:val="Helv-Figure Char"/>
    <w:link w:val="Helv-Figure"/>
    <w:rsid w:val="008A31DD"/>
    <w:rPr>
      <w:rFonts w:ascii="Myriad Pro" w:hAnsi="Myriad Pro"/>
      <w:sz w:val="16"/>
      <w:szCs w:val="24"/>
      <w:lang w:eastAsia="ja-JP"/>
    </w:rPr>
  </w:style>
  <w:style w:type="paragraph" w:styleId="Beschriftung">
    <w:name w:val="caption"/>
    <w:basedOn w:val="Standard"/>
    <w:next w:val="Standard"/>
    <w:uiPriority w:val="35"/>
    <w:unhideWhenUsed/>
    <w:qFormat/>
    <w:rsid w:val="008A31DD"/>
    <w:pPr>
      <w:spacing w:after="200"/>
      <w:jc w:val="both"/>
    </w:pPr>
    <w:rPr>
      <w:rFonts w:ascii="Calibri" w:eastAsia="Calibri" w:hAnsi="Calibri"/>
      <w:i/>
      <w:iCs/>
      <w:color w:val="44546A"/>
      <w:sz w:val="18"/>
      <w:szCs w:val="18"/>
      <w:lang w:val="en-US" w:eastAsia="en-US"/>
    </w:rPr>
  </w:style>
  <w:style w:type="paragraph" w:customStyle="1" w:styleId="EndNoteBibliographyTitle">
    <w:name w:val="EndNote Bibliography Title"/>
    <w:basedOn w:val="Standard"/>
    <w:link w:val="EndNoteBibliographyTitleZchn"/>
    <w:rsid w:val="009A6F55"/>
    <w:pPr>
      <w:jc w:val="center"/>
    </w:pPr>
    <w:rPr>
      <w:noProof/>
    </w:rPr>
  </w:style>
  <w:style w:type="character" w:customStyle="1" w:styleId="P1withoutIndendationZchn">
    <w:name w:val="P1_without_Indendation Zchn"/>
    <w:basedOn w:val="Absatz-Standardschriftart"/>
    <w:link w:val="P1withoutIndendation"/>
    <w:rsid w:val="009A6F55"/>
    <w:rPr>
      <w:rFonts w:ascii="Arial" w:hAnsi="Arial"/>
      <w:sz w:val="17"/>
      <w:szCs w:val="24"/>
      <w:lang w:val="de-DE" w:eastAsia="ja-JP"/>
    </w:rPr>
  </w:style>
  <w:style w:type="character" w:customStyle="1" w:styleId="P1Zchn">
    <w:name w:val="P1 Zchn"/>
    <w:basedOn w:val="P1withoutIndendationZchn"/>
    <w:link w:val="P1"/>
    <w:rsid w:val="009A6F55"/>
    <w:rPr>
      <w:rFonts w:ascii="Arial" w:hAnsi="Arial"/>
      <w:sz w:val="17"/>
      <w:szCs w:val="24"/>
      <w:lang w:val="de-DE" w:eastAsia="ja-JP"/>
    </w:rPr>
  </w:style>
  <w:style w:type="character" w:customStyle="1" w:styleId="EndNoteBibliographyTitleZchn">
    <w:name w:val="EndNote Bibliography Title Zchn"/>
    <w:basedOn w:val="P1Zchn"/>
    <w:link w:val="EndNoteBibliographyTitle"/>
    <w:rsid w:val="009A6F55"/>
    <w:rPr>
      <w:rFonts w:ascii="Arial" w:hAnsi="Arial"/>
      <w:noProof/>
      <w:sz w:val="17"/>
      <w:szCs w:val="24"/>
      <w:lang w:val="de-DE" w:eastAsia="ja-JP"/>
    </w:rPr>
  </w:style>
  <w:style w:type="paragraph" w:customStyle="1" w:styleId="EndNoteBibliography">
    <w:name w:val="EndNote Bibliography"/>
    <w:basedOn w:val="Standard"/>
    <w:link w:val="EndNoteBibliographyZchn"/>
    <w:rsid w:val="009A6F55"/>
    <w:rPr>
      <w:noProof/>
    </w:rPr>
  </w:style>
  <w:style w:type="character" w:customStyle="1" w:styleId="EndNoteBibliographyZchn">
    <w:name w:val="EndNote Bibliography Zchn"/>
    <w:basedOn w:val="P1Zchn"/>
    <w:link w:val="EndNoteBibliography"/>
    <w:rsid w:val="009A6F55"/>
    <w:rPr>
      <w:rFonts w:ascii="Arial" w:hAnsi="Arial"/>
      <w:noProof/>
      <w:sz w:val="17"/>
      <w:szCs w:val="24"/>
      <w:lang w:val="de-DE" w:eastAsia="ja-JP"/>
    </w:rPr>
  </w:style>
  <w:style w:type="paragraph" w:customStyle="1" w:styleId="Helv-BodyText">
    <w:name w:val="Helv-BodyText"/>
    <w:basedOn w:val="Standard"/>
    <w:qFormat/>
    <w:rsid w:val="009A6F55"/>
    <w:pPr>
      <w:spacing w:line="360" w:lineRule="auto"/>
    </w:pPr>
    <w:rPr>
      <w:rFonts w:ascii="Myriad Pro" w:hAnsi="Myriad Pro"/>
      <w:sz w:val="16"/>
      <w:lang w:val="en-US"/>
    </w:rPr>
  </w:style>
  <w:style w:type="table" w:styleId="Tabellenraster">
    <w:name w:val="Table Grid"/>
    <w:basedOn w:val="NormaleTabelle"/>
    <w:uiPriority w:val="39"/>
    <w:rsid w:val="00550D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D2770"/>
    <w:rPr>
      <w:sz w:val="18"/>
      <w:szCs w:val="18"/>
    </w:rPr>
  </w:style>
  <w:style w:type="paragraph" w:styleId="Kommentartext">
    <w:name w:val="annotation text"/>
    <w:basedOn w:val="Standard"/>
    <w:link w:val="KommentartextZchn"/>
    <w:uiPriority w:val="99"/>
    <w:semiHidden/>
    <w:unhideWhenUsed/>
    <w:rsid w:val="00DD2770"/>
  </w:style>
  <w:style w:type="character" w:customStyle="1" w:styleId="KommentartextZchn">
    <w:name w:val="Kommentartext Zchn"/>
    <w:basedOn w:val="Absatz-Standardschriftart"/>
    <w:link w:val="Kommentartext"/>
    <w:uiPriority w:val="99"/>
    <w:semiHidden/>
    <w:rsid w:val="00DD2770"/>
    <w:rPr>
      <w:lang w:val="de-DE" w:eastAsia="ja-JP"/>
    </w:rPr>
  </w:style>
  <w:style w:type="paragraph" w:styleId="Kommentarthema">
    <w:name w:val="annotation subject"/>
    <w:basedOn w:val="Kommentartext"/>
    <w:next w:val="Kommentartext"/>
    <w:link w:val="KommentarthemaZchn"/>
    <w:uiPriority w:val="99"/>
    <w:semiHidden/>
    <w:unhideWhenUsed/>
    <w:rsid w:val="00DD2770"/>
    <w:rPr>
      <w:b/>
      <w:bCs/>
      <w:sz w:val="20"/>
      <w:szCs w:val="20"/>
    </w:rPr>
  </w:style>
  <w:style w:type="character" w:customStyle="1" w:styleId="KommentarthemaZchn">
    <w:name w:val="Kommentarthema Zchn"/>
    <w:basedOn w:val="KommentartextZchn"/>
    <w:link w:val="Kommentarthema"/>
    <w:uiPriority w:val="99"/>
    <w:semiHidden/>
    <w:rsid w:val="00DD2770"/>
    <w:rPr>
      <w:b/>
      <w:bCs/>
      <w:sz w:val="20"/>
      <w:szCs w:val="20"/>
      <w:lang w:val="de-DE" w:eastAsia="ja-JP"/>
    </w:rPr>
  </w:style>
  <w:style w:type="paragraph" w:styleId="berarbeitung">
    <w:name w:val="Revision"/>
    <w:hidden/>
    <w:uiPriority w:val="99"/>
    <w:semiHidden/>
    <w:rsid w:val="005778CF"/>
    <w:rPr>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773990">
      <w:bodyDiv w:val="1"/>
      <w:marLeft w:val="0"/>
      <w:marRight w:val="0"/>
      <w:marTop w:val="0"/>
      <w:marBottom w:val="0"/>
      <w:divBdr>
        <w:top w:val="none" w:sz="0" w:space="0" w:color="auto"/>
        <w:left w:val="none" w:sz="0" w:space="0" w:color="auto"/>
        <w:bottom w:val="none" w:sz="0" w:space="0" w:color="auto"/>
        <w:right w:val="none" w:sz="0" w:space="0" w:color="auto"/>
      </w:divBdr>
    </w:div>
    <w:div w:id="979530279">
      <w:bodyDiv w:val="1"/>
      <w:marLeft w:val="0"/>
      <w:marRight w:val="0"/>
      <w:marTop w:val="0"/>
      <w:marBottom w:val="0"/>
      <w:divBdr>
        <w:top w:val="none" w:sz="0" w:space="0" w:color="auto"/>
        <w:left w:val="none" w:sz="0" w:space="0" w:color="auto"/>
        <w:bottom w:val="none" w:sz="0" w:space="0" w:color="auto"/>
        <w:right w:val="none" w:sz="0" w:space="0" w:color="auto"/>
      </w:divBdr>
      <w:divsChild>
        <w:div w:id="867334164">
          <w:marLeft w:val="0"/>
          <w:marRight w:val="0"/>
          <w:marTop w:val="0"/>
          <w:marBottom w:val="0"/>
          <w:divBdr>
            <w:top w:val="none" w:sz="0" w:space="0" w:color="auto"/>
            <w:left w:val="none" w:sz="0" w:space="0" w:color="auto"/>
            <w:bottom w:val="none" w:sz="0" w:space="0" w:color="auto"/>
            <w:right w:val="none" w:sz="0" w:space="0" w:color="auto"/>
          </w:divBdr>
          <w:divsChild>
            <w:div w:id="1702971502">
              <w:marLeft w:val="0"/>
              <w:marRight w:val="0"/>
              <w:marTop w:val="0"/>
              <w:marBottom w:val="0"/>
              <w:divBdr>
                <w:top w:val="none" w:sz="0" w:space="0" w:color="auto"/>
                <w:left w:val="none" w:sz="0" w:space="0" w:color="auto"/>
                <w:bottom w:val="none" w:sz="0" w:space="0" w:color="auto"/>
                <w:right w:val="none" w:sz="0" w:space="0" w:color="auto"/>
              </w:divBdr>
              <w:divsChild>
                <w:div w:id="1947155393">
                  <w:marLeft w:val="0"/>
                  <w:marRight w:val="0"/>
                  <w:marTop w:val="0"/>
                  <w:marBottom w:val="0"/>
                  <w:divBdr>
                    <w:top w:val="none" w:sz="0" w:space="0" w:color="auto"/>
                    <w:left w:val="none" w:sz="0" w:space="0" w:color="auto"/>
                    <w:bottom w:val="none" w:sz="0" w:space="0" w:color="auto"/>
                    <w:right w:val="none" w:sz="0" w:space="0" w:color="auto"/>
                  </w:divBdr>
                  <w:divsChild>
                    <w:div w:id="188798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7.e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0.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Desktop\full_paper.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5A9C1-779B-429D-8BD9-1B9781291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full_paper.dot</Template>
  <TotalTime>0</TotalTime>
  <Pages>11</Pages>
  <Words>7806</Words>
  <Characters>49180</Characters>
  <Application>Microsoft Office Word</Application>
  <DocSecurity>0</DocSecurity>
  <Lines>409</Lines>
  <Paragraphs>113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((Title))</vt:lpstr>
      <vt:lpstr>((Title))</vt:lpstr>
    </vt:vector>
  </TitlesOfParts>
  <Company>WILEY-VCH Verlag GmbH &amp; Co. KGaA</Company>
  <LinksUpToDate>false</LinksUpToDate>
  <CharactersWithSpaces>56873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Windows-Benutzer</dc:creator>
  <cp:keywords/>
  <dc:description/>
  <cp:lastModifiedBy>Gertrud Pluskwik</cp:lastModifiedBy>
  <cp:revision>2</cp:revision>
  <cp:lastPrinted>2019-06-14T13:48:00Z</cp:lastPrinted>
  <dcterms:created xsi:type="dcterms:W3CDTF">2020-01-22T15:48:00Z</dcterms:created>
  <dcterms:modified xsi:type="dcterms:W3CDTF">2020-01-22T15:48:00Z</dcterms:modified>
</cp:coreProperties>
</file>